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97CC" w14:textId="77777777" w:rsidR="001F6E22" w:rsidRPr="001F6E22" w:rsidRDefault="001F6E22" w:rsidP="001F6E22">
      <w:pPr>
        <w:shd w:val="clear" w:color="auto" w:fill="FFFFFF"/>
        <w:spacing w:after="0" w:line="240" w:lineRule="auto"/>
        <w:jc w:val="center"/>
        <w:rPr>
          <w:rFonts w:ascii="Times New Roman" w:eastAsia="Times New Roman" w:hAnsi="Times New Roman" w:cs="Times New Roman"/>
          <w:sz w:val="24"/>
          <w:szCs w:val="24"/>
        </w:rPr>
      </w:pPr>
    </w:p>
    <w:p w14:paraId="3C0D4B98" w14:textId="77777777" w:rsidR="009E3F72" w:rsidRDefault="009E3F72" w:rsidP="009E3F72">
      <w:pPr>
        <w:shd w:val="clear" w:color="auto" w:fill="FFFFFF"/>
        <w:spacing w:after="0" w:line="240" w:lineRule="auto"/>
        <w:jc w:val="center"/>
        <w:rPr>
          <w:rFonts w:ascii="Times New Roman" w:eastAsia="Times New Roman" w:hAnsi="Times New Roman" w:cs="Times New Roman"/>
          <w:b/>
          <w:bCs/>
          <w:sz w:val="24"/>
          <w:szCs w:val="24"/>
        </w:rPr>
      </w:pPr>
    </w:p>
    <w:p w14:paraId="6519E201" w14:textId="77777777" w:rsidR="009E3F72" w:rsidRPr="004A2D52" w:rsidRDefault="00673B02" w:rsidP="009E3F7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b/>
          <w:bCs/>
          <w:sz w:val="24"/>
          <w:szCs w:val="24"/>
          <w:lang w:val="es"/>
        </w:rPr>
        <w:t>Advertencia</w:t>
      </w:r>
    </w:p>
    <w:p w14:paraId="2D002DC3" w14:textId="312BF8C3" w:rsidR="009E3F72" w:rsidRPr="004A2D52" w:rsidRDefault="00673B02" w:rsidP="009E3F7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Este Estimado de Buena Fe (GFE, por sus siglas en inglés) muestra el costo individual de los artículos y servicios que</w:t>
      </w:r>
      <w:r w:rsidR="004A2D52">
        <w:rPr>
          <w:rFonts w:ascii="Times New Roman" w:eastAsia="Times New Roman" w:hAnsi="Times New Roman" w:cs="Times New Roman"/>
          <w:sz w:val="24"/>
          <w:szCs w:val="24"/>
          <w:lang w:val="es"/>
        </w:rPr>
        <w:t xml:space="preserve"> </w:t>
      </w:r>
      <w:r w:rsidR="0049208C">
        <w:rPr>
          <w:rFonts w:ascii="Times New Roman" w:eastAsia="Times New Roman" w:hAnsi="Times New Roman" w:cs="Times New Roman"/>
          <w:sz w:val="24"/>
          <w:szCs w:val="24"/>
          <w:lang w:val="es"/>
        </w:rPr>
        <w:t>usualmente son necesarios</w:t>
      </w:r>
      <w:r w:rsidR="00D137F9">
        <w:rPr>
          <w:rFonts w:ascii="Times New Roman" w:eastAsia="Times New Roman" w:hAnsi="Times New Roman" w:cs="Times New Roman"/>
          <w:sz w:val="24"/>
          <w:szCs w:val="24"/>
          <w:lang w:val="es"/>
        </w:rPr>
        <w:t xml:space="preserve"> </w:t>
      </w:r>
      <w:r w:rsidRPr="001F6E22">
        <w:rPr>
          <w:rFonts w:ascii="Times New Roman" w:eastAsia="Times New Roman" w:hAnsi="Times New Roman" w:cs="Times New Roman"/>
          <w:sz w:val="24"/>
          <w:szCs w:val="24"/>
          <w:lang w:val="es"/>
        </w:rPr>
        <w:t>para tratar sus necesidades de salud. El estimado se basa en la información que tenemos disponible al momento de elaborar este estimado. El cargo final puede variar de lo que está estipulado en este estimado. Este estimado no es un contrato ni requiere que Health West sea el proveedor de estos servicios.</w:t>
      </w:r>
    </w:p>
    <w:p w14:paraId="7AE84CCE"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b/>
          <w:bCs/>
          <w:sz w:val="24"/>
          <w:szCs w:val="24"/>
          <w:lang w:val="es-ES"/>
        </w:rPr>
      </w:pPr>
    </w:p>
    <w:p w14:paraId="3CD7792A"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315023B0" w14:textId="42ED4608"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Este Estimado de Buena Fe no incluye ningún costo desconocido o inesperado que pueda surgir durante el tratamiento. Los cargos podrían ser más altos si se presentan complicaciones o circunstancias especiales. Si esto sucede, la ley federal le permite disputar (apelar) la factura.</w:t>
      </w:r>
    </w:p>
    <w:p w14:paraId="6A75F233"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49D97182" w14:textId="77777777"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b/>
          <w:bCs/>
          <w:sz w:val="24"/>
          <w:szCs w:val="24"/>
          <w:lang w:val="es"/>
        </w:rPr>
        <w:t>Si su factura muestra un costo total más alto que el total estipulado en este Estimado de Buena Fe, usted tiene derecho a disputar la factura.</w:t>
      </w:r>
    </w:p>
    <w:p w14:paraId="35E4600B"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15455B58" w14:textId="4178D6D5" w:rsidR="001F6E22" w:rsidRPr="004A2D52" w:rsidRDefault="00A56171" w:rsidP="001F6E22">
      <w:pPr>
        <w:shd w:val="clear" w:color="auto" w:fill="FFFFFF"/>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
        </w:rPr>
        <w:t>Comuníquese</w:t>
      </w:r>
      <w:r w:rsidRPr="001F6E22">
        <w:rPr>
          <w:rFonts w:ascii="Times New Roman" w:eastAsia="Times New Roman" w:hAnsi="Times New Roman" w:cs="Times New Roman"/>
          <w:sz w:val="24"/>
          <w:szCs w:val="24"/>
          <w:lang w:val="es"/>
        </w:rPr>
        <w:t xml:space="preserve"> con su proveedor </w:t>
      </w:r>
      <w:r w:rsidR="008C2EB4">
        <w:rPr>
          <w:rFonts w:ascii="Times New Roman" w:eastAsia="Times New Roman" w:hAnsi="Times New Roman" w:cs="Times New Roman"/>
          <w:sz w:val="24"/>
          <w:szCs w:val="24"/>
          <w:lang w:val="es"/>
        </w:rPr>
        <w:t>o centro de atención médica</w:t>
      </w:r>
      <w:r w:rsidRPr="001F6E22">
        <w:rPr>
          <w:rFonts w:ascii="Times New Roman" w:eastAsia="Times New Roman" w:hAnsi="Times New Roman" w:cs="Times New Roman"/>
          <w:sz w:val="24"/>
          <w:szCs w:val="24"/>
          <w:lang w:val="es"/>
        </w:rPr>
        <w:t xml:space="preserve"> </w:t>
      </w:r>
      <w:r w:rsidR="008C2EB4">
        <w:rPr>
          <w:rFonts w:ascii="Times New Roman" w:eastAsia="Times New Roman" w:hAnsi="Times New Roman" w:cs="Times New Roman"/>
          <w:sz w:val="24"/>
          <w:szCs w:val="24"/>
          <w:lang w:val="es"/>
        </w:rPr>
        <w:t>listado</w:t>
      </w:r>
      <w:r w:rsidRPr="001F6E22">
        <w:rPr>
          <w:rFonts w:ascii="Times New Roman" w:eastAsia="Times New Roman" w:hAnsi="Times New Roman" w:cs="Times New Roman"/>
          <w:sz w:val="24"/>
          <w:szCs w:val="24"/>
          <w:lang w:val="es"/>
        </w:rPr>
        <w:t xml:space="preserve"> para informarles que los cargos facturados son más altos que los que estipula este Estimado de Buena Fe. </w:t>
      </w:r>
      <w:r>
        <w:rPr>
          <w:rFonts w:ascii="Times New Roman" w:eastAsia="Times New Roman" w:hAnsi="Times New Roman" w:cs="Times New Roman"/>
          <w:sz w:val="24"/>
          <w:szCs w:val="24"/>
          <w:lang w:val="es"/>
        </w:rPr>
        <w:t>Luego</w:t>
      </w:r>
      <w:r w:rsidR="00D137F9">
        <w:rPr>
          <w:rFonts w:ascii="Times New Roman" w:eastAsia="Times New Roman" w:hAnsi="Times New Roman" w:cs="Times New Roman"/>
          <w:sz w:val="24"/>
          <w:szCs w:val="24"/>
          <w:lang w:val="es"/>
        </w:rPr>
        <w:t xml:space="preserve"> p</w:t>
      </w:r>
      <w:r w:rsidRPr="001F6E22">
        <w:rPr>
          <w:rFonts w:ascii="Times New Roman" w:eastAsia="Times New Roman" w:hAnsi="Times New Roman" w:cs="Times New Roman"/>
          <w:sz w:val="24"/>
          <w:szCs w:val="24"/>
          <w:lang w:val="es"/>
        </w:rPr>
        <w:t>uede pedirles</w:t>
      </w:r>
      <w:r>
        <w:rPr>
          <w:rFonts w:ascii="Times New Roman" w:eastAsia="Times New Roman" w:hAnsi="Times New Roman" w:cs="Times New Roman"/>
          <w:sz w:val="24"/>
          <w:szCs w:val="24"/>
          <w:lang w:val="es"/>
        </w:rPr>
        <w:t xml:space="preserve"> lo siguiente: </w:t>
      </w:r>
      <w:r w:rsidR="00633B60">
        <w:rPr>
          <w:rFonts w:ascii="Times New Roman" w:eastAsia="Times New Roman" w:hAnsi="Times New Roman" w:cs="Times New Roman"/>
          <w:sz w:val="24"/>
          <w:szCs w:val="24"/>
          <w:lang w:val="es"/>
        </w:rPr>
        <w:t>ajustar</w:t>
      </w:r>
      <w:r w:rsidRPr="001F6E22">
        <w:rPr>
          <w:rFonts w:ascii="Times New Roman" w:eastAsia="Times New Roman" w:hAnsi="Times New Roman" w:cs="Times New Roman"/>
          <w:sz w:val="24"/>
          <w:szCs w:val="24"/>
          <w:lang w:val="es"/>
        </w:rPr>
        <w:t xml:space="preserve"> la factura </w:t>
      </w:r>
      <w:r>
        <w:rPr>
          <w:rFonts w:ascii="Times New Roman" w:eastAsia="Times New Roman" w:hAnsi="Times New Roman" w:cs="Times New Roman"/>
          <w:sz w:val="24"/>
          <w:szCs w:val="24"/>
          <w:lang w:val="es"/>
        </w:rPr>
        <w:t xml:space="preserve">que recibió </w:t>
      </w:r>
      <w:r w:rsidRPr="001F6E22">
        <w:rPr>
          <w:rFonts w:ascii="Times New Roman" w:eastAsia="Times New Roman" w:hAnsi="Times New Roman" w:cs="Times New Roman"/>
          <w:sz w:val="24"/>
          <w:szCs w:val="24"/>
          <w:lang w:val="es"/>
        </w:rPr>
        <w:t xml:space="preserve">para que coincida con este Estimado de Buena Fe, negociar </w:t>
      </w:r>
      <w:r>
        <w:rPr>
          <w:rFonts w:ascii="Times New Roman" w:eastAsia="Times New Roman" w:hAnsi="Times New Roman" w:cs="Times New Roman"/>
          <w:sz w:val="24"/>
          <w:szCs w:val="24"/>
          <w:lang w:val="es"/>
        </w:rPr>
        <w:t>los costos facturados</w:t>
      </w:r>
      <w:r w:rsidRPr="001F6E22">
        <w:rPr>
          <w:rFonts w:ascii="Times New Roman" w:eastAsia="Times New Roman" w:hAnsi="Times New Roman" w:cs="Times New Roman"/>
          <w:sz w:val="24"/>
          <w:szCs w:val="24"/>
          <w:lang w:val="es"/>
        </w:rPr>
        <w:t xml:space="preserve"> o preguntar si hay asistencia financiera disponible.</w:t>
      </w:r>
    </w:p>
    <w:p w14:paraId="20CDEE2D" w14:textId="77777777"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4A2D52">
        <w:rPr>
          <w:rFonts w:ascii="Times New Roman" w:eastAsia="Times New Roman" w:hAnsi="Times New Roman" w:cs="Times New Roman"/>
          <w:sz w:val="24"/>
          <w:szCs w:val="24"/>
          <w:lang w:val="es-ES"/>
        </w:rPr>
        <w:t> </w:t>
      </w:r>
    </w:p>
    <w:p w14:paraId="1736F876" w14:textId="77777777"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Si su factura sobrepasa el total que aparece en este Estimado de Buena Fe por más de $400, también podría iniciar un proceso de resolución de disputas con el Departamento de Salud y Servicios Humanos de los EE. UU. (HHS, por sus siglas en inglés). Si decide iniciar el proceso de resolución de disputas, debe comenzarlo en un plazo de 120 días (aproximadamente 4 meses) a partir de la fecha de la factura original.</w:t>
      </w:r>
    </w:p>
    <w:p w14:paraId="32E67E9D"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4F942C45" w14:textId="77777777"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Iniciar el proceso de disputas tiene un costo de $25.00. Si la agencia que revisa su disputa está de acuerdo con usted, solo tendrá que pagar el total estipulado en este Estimado de Buena Fe. Si la agencia está de acuerdo con el proveedor/centro de atención médica y no con usted, tendrá que pagar la cantidad más alta.</w:t>
      </w:r>
    </w:p>
    <w:p w14:paraId="027327BD" w14:textId="77777777" w:rsidR="001F6E22" w:rsidRPr="004A2D52" w:rsidRDefault="001F6E2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16C83AE1" w14:textId="77777777"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 xml:space="preserve"> Para obtener más información y recibir un formulario para iniciar el proceso, visite  </w:t>
      </w:r>
      <w:hyperlink r:id="rId8" w:history="1">
        <w:r w:rsidRPr="001F6E22">
          <w:rPr>
            <w:rStyle w:val="Hyperlink"/>
            <w:rFonts w:ascii="Times New Roman" w:eastAsia="Times New Roman" w:hAnsi="Times New Roman" w:cs="Times New Roman"/>
            <w:sz w:val="24"/>
            <w:szCs w:val="24"/>
            <w:lang w:val="es"/>
          </w:rPr>
          <w:t>www.cms.gov/nosurprises</w:t>
        </w:r>
      </w:hyperlink>
      <w:r w:rsidRPr="001F6E22">
        <w:rPr>
          <w:rFonts w:ascii="Times New Roman" w:eastAsia="Times New Roman" w:hAnsi="Times New Roman" w:cs="Times New Roman"/>
          <w:sz w:val="24"/>
          <w:szCs w:val="24"/>
          <w:lang w:val="es"/>
        </w:rPr>
        <w:t xml:space="preserve"> o llame al teléfono 1-206-615-2010 </w:t>
      </w:r>
    </w:p>
    <w:p w14:paraId="1A878C94" w14:textId="23A48071" w:rsidR="001F6E22" w:rsidRPr="004A2D52" w:rsidRDefault="00673B02" w:rsidP="001F6E22">
      <w:pPr>
        <w:shd w:val="clear" w:color="auto" w:fill="FFFFFF"/>
        <w:spacing w:after="0" w:line="240" w:lineRule="auto"/>
        <w:jc w:val="center"/>
        <w:rPr>
          <w:rFonts w:ascii="Times New Roman" w:eastAsia="Times New Roman" w:hAnsi="Times New Roman" w:cs="Times New Roman"/>
          <w:sz w:val="24"/>
          <w:szCs w:val="24"/>
          <w:lang w:val="es-ES"/>
        </w:rPr>
      </w:pPr>
      <w:r w:rsidRPr="001F6E22">
        <w:rPr>
          <w:rFonts w:ascii="Times New Roman" w:eastAsia="Times New Roman" w:hAnsi="Times New Roman" w:cs="Times New Roman"/>
          <w:sz w:val="24"/>
          <w:szCs w:val="24"/>
          <w:lang w:val="es"/>
        </w:rPr>
        <w:t xml:space="preserve"> Si tiene alguna pregunta o desea obtener más información sobre su derecho a recibir un Estimado de Buena Fe o el proceso de resolución de disputas, visite  </w:t>
      </w:r>
      <w:hyperlink r:id="rId9" w:history="1">
        <w:r w:rsidRPr="001F6E22">
          <w:rPr>
            <w:rStyle w:val="Hyperlink"/>
            <w:rFonts w:ascii="Times New Roman" w:eastAsia="Times New Roman" w:hAnsi="Times New Roman" w:cs="Times New Roman"/>
            <w:sz w:val="24"/>
            <w:szCs w:val="24"/>
            <w:lang w:val="es"/>
          </w:rPr>
          <w:t>www.cms.gov/nosurprises</w:t>
        </w:r>
      </w:hyperlink>
      <w:r w:rsidRPr="001F6E22">
        <w:rPr>
          <w:rFonts w:ascii="Times New Roman" w:eastAsia="Times New Roman" w:hAnsi="Times New Roman" w:cs="Times New Roman"/>
          <w:sz w:val="24"/>
          <w:szCs w:val="24"/>
          <w:lang w:val="es"/>
        </w:rPr>
        <w:t xml:space="preserve"> o llame al 1-206-615-2010.</w:t>
      </w:r>
    </w:p>
    <w:p w14:paraId="5D28D524" w14:textId="77777777" w:rsidR="009E3F72" w:rsidRPr="004A2D52" w:rsidRDefault="009E3F72" w:rsidP="001F6E22">
      <w:pPr>
        <w:shd w:val="clear" w:color="auto" w:fill="FFFFFF"/>
        <w:spacing w:after="0" w:line="240" w:lineRule="auto"/>
        <w:jc w:val="center"/>
        <w:rPr>
          <w:rFonts w:ascii="Times New Roman" w:eastAsia="Times New Roman" w:hAnsi="Times New Roman" w:cs="Times New Roman"/>
          <w:sz w:val="24"/>
          <w:szCs w:val="24"/>
          <w:lang w:val="es-ES"/>
        </w:rPr>
      </w:pPr>
    </w:p>
    <w:p w14:paraId="0285BBF2" w14:textId="28B21506" w:rsidR="009E3F72" w:rsidRPr="00283E1A" w:rsidRDefault="00673B02" w:rsidP="00283E1A">
      <w:pPr>
        <w:shd w:val="clear" w:color="auto" w:fill="FFFFFF"/>
        <w:spacing w:after="0" w:line="240" w:lineRule="auto"/>
        <w:jc w:val="center"/>
        <w:rPr>
          <w:rFonts w:ascii="Times New Roman" w:hAnsi="Times New Roman" w:cs="Times New Roman"/>
          <w:sz w:val="24"/>
          <w:szCs w:val="24"/>
          <w:lang w:val="es"/>
        </w:rPr>
      </w:pPr>
      <w:r w:rsidRPr="009E3F72">
        <w:rPr>
          <w:rFonts w:ascii="Times New Roman" w:hAnsi="Times New Roman" w:cs="Times New Roman"/>
          <w:b/>
          <w:bCs/>
          <w:sz w:val="24"/>
          <w:szCs w:val="24"/>
          <w:lang w:val="es"/>
        </w:rPr>
        <w:t xml:space="preserve">Nota Importante:  </w:t>
      </w:r>
      <w:r w:rsidRPr="009E3F72">
        <w:rPr>
          <w:rFonts w:ascii="Times New Roman" w:hAnsi="Times New Roman" w:cs="Times New Roman"/>
          <w:sz w:val="24"/>
          <w:szCs w:val="24"/>
          <w:lang w:val="es"/>
        </w:rPr>
        <w:t xml:space="preserve">Este Estimado de Buena Fe ha sido preparado utilizando como base la información que tenemos sobre sus necesidades médicas hasta el día de hoy.  Mientras esté bajo nuestro cuidado, nuestros proveedores pueden recomendarle servicios adicionales que no se mencionan aquí. Los servicios de laboratorio y de radiología que pudiera recibir no están incluidos en este estimado y el proveedor externo </w:t>
      </w:r>
      <w:r w:rsidR="00D137F9">
        <w:rPr>
          <w:rFonts w:ascii="Times New Roman" w:hAnsi="Times New Roman" w:cs="Times New Roman"/>
          <w:sz w:val="24"/>
          <w:szCs w:val="24"/>
          <w:lang w:val="es"/>
        </w:rPr>
        <w:t xml:space="preserve">es responsable </w:t>
      </w:r>
      <w:r w:rsidRPr="009E3F72">
        <w:rPr>
          <w:rFonts w:ascii="Times New Roman" w:hAnsi="Times New Roman" w:cs="Times New Roman"/>
          <w:sz w:val="24"/>
          <w:szCs w:val="24"/>
          <w:lang w:val="es"/>
        </w:rPr>
        <w:t xml:space="preserve">de enviarle una factura por separado. </w:t>
      </w:r>
      <w:r w:rsidR="00D137F9">
        <w:rPr>
          <w:rFonts w:ascii="Times New Roman" w:hAnsi="Times New Roman" w:cs="Times New Roman"/>
          <w:sz w:val="24"/>
          <w:szCs w:val="24"/>
          <w:lang w:val="es"/>
        </w:rPr>
        <w:t>Favor de ponerse</w:t>
      </w:r>
      <w:r w:rsidR="00283E1A">
        <w:rPr>
          <w:rFonts w:ascii="Times New Roman" w:hAnsi="Times New Roman" w:cs="Times New Roman"/>
          <w:sz w:val="24"/>
          <w:szCs w:val="24"/>
          <w:lang w:val="es"/>
        </w:rPr>
        <w:t xml:space="preserve"> </w:t>
      </w:r>
      <w:r w:rsidRPr="009E3F72">
        <w:rPr>
          <w:rFonts w:ascii="Times New Roman" w:hAnsi="Times New Roman" w:cs="Times New Roman"/>
          <w:sz w:val="24"/>
          <w:szCs w:val="24"/>
          <w:lang w:val="es"/>
        </w:rPr>
        <w:t>en contacto con el proveedor externo para solicitar precios</w:t>
      </w:r>
      <w:r w:rsidR="004A2D52">
        <w:rPr>
          <w:rFonts w:ascii="Times New Roman" w:hAnsi="Times New Roman" w:cs="Times New Roman"/>
          <w:sz w:val="24"/>
          <w:szCs w:val="24"/>
          <w:lang w:val="es"/>
        </w:rPr>
        <w:t>.</w:t>
      </w:r>
    </w:p>
    <w:p w14:paraId="5F87DBAC" w14:textId="77777777" w:rsidR="009E3F72" w:rsidRPr="004A2D52" w:rsidRDefault="009E3F72">
      <w:pPr>
        <w:rPr>
          <w:rFonts w:ascii="Times New Roman" w:eastAsia="Times New Roman" w:hAnsi="Times New Roman" w:cs="Times New Roman"/>
          <w:sz w:val="24"/>
          <w:szCs w:val="24"/>
          <w:lang w:val="es-ES"/>
        </w:rPr>
      </w:pPr>
    </w:p>
    <w:p w14:paraId="7A034E7E" w14:textId="77777777" w:rsidR="009E3F72" w:rsidRPr="004A2D52" w:rsidRDefault="009E3F72">
      <w:pPr>
        <w:rPr>
          <w:rFonts w:ascii="Times New Roman" w:eastAsia="Times New Roman" w:hAnsi="Times New Roman" w:cs="Times New Roman"/>
          <w:sz w:val="24"/>
          <w:szCs w:val="24"/>
          <w:lang w:val="es-ES"/>
        </w:rPr>
      </w:pPr>
    </w:p>
    <w:p w14:paraId="0903C7FA" w14:textId="77777777" w:rsidR="009E3F72" w:rsidRPr="004A2D52" w:rsidRDefault="009E3F72" w:rsidP="004A2D52">
      <w:pPr>
        <w:shd w:val="clear" w:color="auto" w:fill="FFFFFF"/>
        <w:spacing w:after="0" w:line="240" w:lineRule="auto"/>
        <w:rPr>
          <w:rFonts w:ascii="Calibri" w:eastAsia="Times New Roman" w:hAnsi="Calibri" w:cs="Calibri"/>
          <w:b/>
          <w:bCs/>
          <w:color w:val="000000"/>
          <w:sz w:val="28"/>
          <w:szCs w:val="28"/>
          <w:shd w:val="clear" w:color="auto" w:fill="FFFFFF"/>
          <w:lang w:val="es-ES"/>
        </w:rPr>
      </w:pPr>
    </w:p>
    <w:p w14:paraId="711B724C" w14:textId="77777777" w:rsidR="00CE5E7D" w:rsidRPr="004A2D52" w:rsidRDefault="00673B02" w:rsidP="00CE5E7D">
      <w:pPr>
        <w:shd w:val="clear" w:color="auto" w:fill="FFFFFF"/>
        <w:spacing w:after="0" w:line="240" w:lineRule="auto"/>
        <w:jc w:val="center"/>
        <w:rPr>
          <w:rFonts w:ascii="Calibri" w:eastAsia="Times New Roman" w:hAnsi="Calibri" w:cs="Calibri"/>
          <w:b/>
          <w:bCs/>
          <w:color w:val="000000"/>
          <w:sz w:val="28"/>
          <w:szCs w:val="28"/>
          <w:shd w:val="clear" w:color="auto" w:fill="FFFFFF"/>
          <w:lang w:val="es-ES"/>
        </w:rPr>
      </w:pPr>
      <w:r w:rsidRPr="00A1308B">
        <w:rPr>
          <w:rFonts w:ascii="Calibri" w:eastAsia="Times New Roman" w:hAnsi="Calibri" w:cs="Calibri"/>
          <w:b/>
          <w:bCs/>
          <w:color w:val="000000"/>
          <w:sz w:val="28"/>
          <w:szCs w:val="28"/>
          <w:shd w:val="clear" w:color="auto" w:fill="FFFFFF"/>
          <w:lang w:val="es"/>
        </w:rPr>
        <w:t>Estimado de Buena Fe | Desglose de cargos que pagaría usted </w:t>
      </w:r>
    </w:p>
    <w:p w14:paraId="44FCBB74" w14:textId="77777777" w:rsidR="00CE5E7D" w:rsidRPr="004A2D52" w:rsidRDefault="00CE5E7D" w:rsidP="00CE5E7D">
      <w:pPr>
        <w:shd w:val="clear" w:color="auto" w:fill="FFFFFF"/>
        <w:spacing w:after="0" w:line="240" w:lineRule="auto"/>
        <w:jc w:val="center"/>
        <w:rPr>
          <w:rFonts w:ascii="Times New Roman" w:eastAsia="Times New Roman" w:hAnsi="Times New Roman" w:cs="Times New Roman"/>
          <w:sz w:val="24"/>
          <w:szCs w:val="24"/>
          <w:lang w:val="es-ES"/>
        </w:rPr>
      </w:pPr>
    </w:p>
    <w:p w14:paraId="451928BF" w14:textId="3107E1F9" w:rsidR="004A2D52" w:rsidRPr="00223C31" w:rsidRDefault="004A2D52" w:rsidP="004A2D52">
      <w:pPr>
        <w:shd w:val="clear" w:color="auto" w:fill="FFFFFF"/>
        <w:spacing w:after="0" w:line="240" w:lineRule="auto"/>
        <w:rPr>
          <w:rFonts w:ascii="Calibri" w:eastAsia="Times New Roman" w:hAnsi="Calibri" w:cs="Calibri"/>
          <w:color w:val="000000"/>
          <w:sz w:val="24"/>
          <w:szCs w:val="24"/>
          <w:shd w:val="clear" w:color="auto" w:fill="FFFFFF"/>
          <w:lang w:val="es-ES"/>
        </w:rPr>
      </w:pPr>
      <w:r w:rsidRPr="00223C31">
        <w:rPr>
          <w:rFonts w:ascii="Calibri" w:eastAsia="Times New Roman" w:hAnsi="Calibri" w:cs="Calibri"/>
          <w:color w:val="000000"/>
          <w:sz w:val="24"/>
          <w:szCs w:val="24"/>
          <w:shd w:val="clear" w:color="auto" w:fill="FFFFFF"/>
          <w:lang w:val="es-ES"/>
        </w:rPr>
        <w:t xml:space="preserve">Fecha: </w:t>
      </w:r>
      <w:sdt>
        <w:sdtPr>
          <w:rPr>
            <w:rFonts w:ascii="Calibri" w:eastAsia="Times New Roman" w:hAnsi="Calibri" w:cs="Calibri"/>
            <w:color w:val="2E74B5" w:themeColor="accent5" w:themeShade="BF"/>
            <w:shd w:val="clear" w:color="auto" w:fill="FFFFFF"/>
            <w:lang w:val="es-ES"/>
          </w:rPr>
          <w:alias w:val="Date"/>
          <w:tag w:val="Date"/>
          <w:id w:val="1125690056"/>
          <w:placeholder>
            <w:docPart w:val="4C6B93913617D24285CFE74F4C8DC0CE"/>
          </w:placeholder>
          <w15:color w:val="FF0000"/>
          <w:date>
            <w:dateFormat w:val="M/d/yyyy"/>
            <w:lid w:val="en-US"/>
            <w:storeMappedDataAs w:val="dateTime"/>
            <w:calendar w:val="gregorian"/>
          </w:date>
        </w:sdtPr>
        <w:sdtEndPr/>
        <w:sdtContent>
          <w:r w:rsidRPr="0030211B">
            <w:rPr>
              <w:rFonts w:ascii="Calibri" w:eastAsia="Times New Roman" w:hAnsi="Calibri" w:cs="Calibri"/>
              <w:color w:val="2E74B5" w:themeColor="accent5" w:themeShade="BF"/>
              <w:shd w:val="clear" w:color="auto" w:fill="FFFFFF"/>
              <w:lang w:val="es-ES"/>
            </w:rPr>
            <w:t xml:space="preserve">Haga clic o toque aquí para ingresar </w:t>
          </w:r>
          <w:r w:rsidR="00CF6567">
            <w:rPr>
              <w:rFonts w:ascii="Calibri" w:eastAsia="Times New Roman" w:hAnsi="Calibri" w:cs="Calibri"/>
              <w:color w:val="2E74B5" w:themeColor="accent5" w:themeShade="BF"/>
              <w:shd w:val="clear" w:color="auto" w:fill="FFFFFF"/>
              <w:lang w:val="es-ES"/>
            </w:rPr>
            <w:t xml:space="preserve">la </w:t>
          </w:r>
          <w:r w:rsidRPr="0030211B">
            <w:rPr>
              <w:rFonts w:ascii="Calibri" w:eastAsia="Times New Roman" w:hAnsi="Calibri" w:cs="Calibri"/>
              <w:color w:val="2E74B5" w:themeColor="accent5" w:themeShade="BF"/>
              <w:shd w:val="clear" w:color="auto" w:fill="FFFFFF"/>
              <w:lang w:val="es-ES"/>
            </w:rPr>
            <w:t>fecha</w:t>
          </w:r>
        </w:sdtContent>
      </w:sdt>
    </w:p>
    <w:p w14:paraId="713CF1F0" w14:textId="77777777" w:rsidR="004A2D52" w:rsidRPr="00223C31" w:rsidRDefault="004A2D52" w:rsidP="004A2D52">
      <w:pPr>
        <w:shd w:val="clear" w:color="auto" w:fill="FFFFFF"/>
        <w:spacing w:after="0" w:line="240" w:lineRule="auto"/>
        <w:rPr>
          <w:rFonts w:ascii="Times New Roman" w:eastAsia="Times New Roman" w:hAnsi="Times New Roman" w:cs="Times New Roman"/>
          <w:sz w:val="24"/>
          <w:szCs w:val="24"/>
          <w:lang w:val="es-ES"/>
        </w:rPr>
      </w:pPr>
      <w:r w:rsidRPr="00223C31">
        <w:rPr>
          <w:rFonts w:ascii="Times New Roman" w:eastAsia="Times New Roman" w:hAnsi="Times New Roman" w:cs="Times New Roman"/>
          <w:sz w:val="24"/>
          <w:szCs w:val="24"/>
          <w:lang w:val="es-ES"/>
        </w:rPr>
        <w:t> </w:t>
      </w:r>
    </w:p>
    <w:p w14:paraId="4A1A7A20" w14:textId="73D83FD5" w:rsidR="004A2D52" w:rsidRPr="00EA272D" w:rsidRDefault="00012752" w:rsidP="004A2D52">
      <w:pPr>
        <w:shd w:val="clear" w:color="auto" w:fill="FFFFFF"/>
        <w:spacing w:after="0" w:line="240" w:lineRule="auto"/>
        <w:rPr>
          <w:rFonts w:ascii="Times New Roman" w:eastAsia="Times New Roman" w:hAnsi="Times New Roman" w:cs="Times New Roman"/>
          <w:sz w:val="24"/>
          <w:szCs w:val="24"/>
          <w:lang w:val="es-ES"/>
        </w:rPr>
      </w:pPr>
      <w:sdt>
        <w:sdtPr>
          <w:rPr>
            <w:rFonts w:ascii="Calibri" w:eastAsia="Times New Roman" w:hAnsi="Calibri" w:cs="Calibri"/>
            <w:i/>
            <w:iCs/>
            <w:color w:val="000000"/>
            <w:sz w:val="24"/>
            <w:szCs w:val="24"/>
            <w:shd w:val="clear" w:color="auto" w:fill="FFFFFF"/>
          </w:rPr>
          <w:alias w:val="Patient Name"/>
          <w:tag w:val="Patient Name"/>
          <w:id w:val="1239817298"/>
          <w:placeholder>
            <w:docPart w:val="A0C1B008E8F76A4AA209512462205B76"/>
          </w:placeholder>
          <w:showingPlcHdr/>
          <w15:color w:val="FF0000"/>
        </w:sdtPr>
        <w:sdtEndPr>
          <w:rPr>
            <w:color w:val="2E74B5" w:themeColor="accent5" w:themeShade="BF"/>
          </w:rPr>
        </w:sdtEndPr>
        <w:sdtContent>
          <w:r w:rsidR="004A2D52" w:rsidRPr="00854AB2">
            <w:rPr>
              <w:rStyle w:val="PlaceholderText"/>
              <w:lang w:val="es"/>
            </w:rPr>
            <w:t>Haga clic aquí para ingresar su nombre.</w:t>
          </w:r>
        </w:sdtContent>
      </w:sdt>
      <w:r w:rsidR="004A2D52" w:rsidRPr="00A1308B">
        <w:rPr>
          <w:rFonts w:ascii="Calibri" w:eastAsia="Times New Roman" w:hAnsi="Calibri" w:cs="Calibri"/>
          <w:i/>
          <w:iCs/>
          <w:color w:val="000000"/>
          <w:sz w:val="24"/>
          <w:szCs w:val="24"/>
          <w:shd w:val="clear" w:color="auto" w:fill="FFFFFF"/>
          <w:lang w:val="es"/>
        </w:rPr>
        <w:t>,</w:t>
      </w:r>
      <w:r w:rsidR="004A2D52" w:rsidRPr="0015505B">
        <w:rPr>
          <w:rFonts w:ascii="Calibri" w:eastAsia="Times New Roman" w:hAnsi="Calibri" w:cs="Calibri"/>
          <w:color w:val="000000"/>
          <w:sz w:val="24"/>
          <w:szCs w:val="24"/>
          <w:shd w:val="clear" w:color="auto" w:fill="FFFFFF"/>
          <w:lang w:val="es"/>
        </w:rPr>
        <w:t xml:space="preserve"> nacido(a)</w:t>
      </w:r>
      <w:r w:rsidR="004A2D52" w:rsidRPr="00A1308B">
        <w:rPr>
          <w:rFonts w:ascii="Calibri" w:eastAsia="Times New Roman" w:hAnsi="Calibri" w:cs="Calibri"/>
          <w:i/>
          <w:iCs/>
          <w:color w:val="000000"/>
          <w:sz w:val="24"/>
          <w:szCs w:val="24"/>
          <w:shd w:val="clear" w:color="auto" w:fill="FFFFFF"/>
          <w:lang w:val="es"/>
        </w:rPr>
        <w:t xml:space="preserve"> el</w:t>
      </w:r>
      <w:r w:rsidR="004A2D52" w:rsidRPr="0015505B">
        <w:rPr>
          <w:rFonts w:ascii="Calibri" w:eastAsia="Times New Roman" w:hAnsi="Calibri" w:cs="Calibri"/>
          <w:color w:val="000000"/>
          <w:sz w:val="24"/>
          <w:szCs w:val="24"/>
          <w:shd w:val="clear" w:color="auto" w:fill="FFFFFF"/>
          <w:lang w:val="es"/>
        </w:rPr>
        <w:t xml:space="preserve"> </w:t>
      </w:r>
      <w:sdt>
        <w:sdtPr>
          <w:rPr>
            <w:rFonts w:ascii="Calibri" w:eastAsia="Times New Roman" w:hAnsi="Calibri" w:cs="Calibri"/>
            <w:color w:val="000000"/>
            <w:sz w:val="24"/>
            <w:szCs w:val="24"/>
            <w:shd w:val="clear" w:color="auto" w:fill="FFFFFF"/>
            <w:lang w:val="es-ES"/>
          </w:rPr>
          <w:alias w:val="Date of Birth"/>
          <w:tag w:val="Date of Birth"/>
          <w:id w:val="1982983643"/>
          <w:placeholder>
            <w:docPart w:val="4C6B93913617D24285CFE74F4C8DC0CE"/>
          </w:placeholder>
          <w15:color w:val="FF0000"/>
          <w:date>
            <w:dateFormat w:val="M/d/yyyy"/>
            <w:lid w:val="en-US"/>
            <w:storeMappedDataAs w:val="dateTime"/>
            <w:calendar w:val="gregorian"/>
          </w:date>
        </w:sdtPr>
        <w:sdtEndPr>
          <w:rPr>
            <w:color w:val="2E74B5" w:themeColor="accent5" w:themeShade="BF"/>
          </w:rPr>
        </w:sdtEndPr>
        <w:sdtContent>
          <w:r w:rsidR="004A2D52" w:rsidRPr="00223C31">
            <w:rPr>
              <w:rFonts w:ascii="Calibri" w:eastAsia="Times New Roman" w:hAnsi="Calibri" w:cs="Calibri"/>
              <w:color w:val="000000"/>
              <w:sz w:val="24"/>
              <w:szCs w:val="24"/>
              <w:shd w:val="clear" w:color="auto" w:fill="FFFFFF"/>
              <w:lang w:val="es-ES"/>
            </w:rPr>
            <w:t>Ha</w:t>
          </w:r>
          <w:r w:rsidR="004A2D52">
            <w:rPr>
              <w:rFonts w:ascii="Calibri" w:eastAsia="Times New Roman" w:hAnsi="Calibri" w:cs="Calibri"/>
              <w:color w:val="000000"/>
              <w:sz w:val="24"/>
              <w:szCs w:val="24"/>
              <w:shd w:val="clear" w:color="auto" w:fill="FFFFFF"/>
              <w:lang w:val="es-ES"/>
            </w:rPr>
            <w:t xml:space="preserve">ga clic o toque aquí para ingresar </w:t>
          </w:r>
          <w:r w:rsidR="00CF6567">
            <w:rPr>
              <w:rFonts w:ascii="Calibri" w:eastAsia="Times New Roman" w:hAnsi="Calibri" w:cs="Calibri"/>
              <w:color w:val="000000"/>
              <w:sz w:val="24"/>
              <w:szCs w:val="24"/>
              <w:shd w:val="clear" w:color="auto" w:fill="FFFFFF"/>
              <w:lang w:val="es-ES"/>
            </w:rPr>
            <w:t xml:space="preserve">la </w:t>
          </w:r>
          <w:r w:rsidR="004A2D52">
            <w:rPr>
              <w:rFonts w:ascii="Calibri" w:eastAsia="Times New Roman" w:hAnsi="Calibri" w:cs="Calibri"/>
              <w:color w:val="000000"/>
              <w:sz w:val="24"/>
              <w:szCs w:val="24"/>
              <w:shd w:val="clear" w:color="auto" w:fill="FFFFFF"/>
              <w:lang w:val="es-ES"/>
            </w:rPr>
            <w:t>fecha</w:t>
          </w:r>
        </w:sdtContent>
      </w:sdt>
      <w:r w:rsidR="004A2D52" w:rsidRPr="0015505B">
        <w:rPr>
          <w:rFonts w:ascii="Calibri" w:eastAsia="Times New Roman" w:hAnsi="Calibri" w:cs="Calibri"/>
          <w:color w:val="000000"/>
          <w:sz w:val="24"/>
          <w:szCs w:val="24"/>
          <w:shd w:val="clear" w:color="auto" w:fill="FFFFFF"/>
          <w:lang w:val="es"/>
        </w:rPr>
        <w:t> </w:t>
      </w:r>
      <w:sdt>
        <w:sdtPr>
          <w:rPr>
            <w:rFonts w:ascii="Times New Roman" w:eastAsia="Times New Roman" w:hAnsi="Times New Roman" w:cs="Times New Roman"/>
            <w:sz w:val="24"/>
            <w:szCs w:val="24"/>
          </w:rPr>
          <w:id w:val="835277024"/>
          <w:placeholder>
            <w:docPart w:val="A0C1B008E8F76A4AA209512462205B76"/>
          </w:placeholder>
          <w:text/>
        </w:sdtPr>
        <w:sdtEndPr/>
        <w:sdtContent>
          <w:r w:rsidR="004A2D52" w:rsidRPr="0015505B">
            <w:rPr>
              <w:rFonts w:ascii="Calibri" w:eastAsia="Times New Roman" w:hAnsi="Calibri" w:cs="Calibri"/>
              <w:color w:val="000000"/>
              <w:sz w:val="24"/>
              <w:szCs w:val="24"/>
              <w:shd w:val="clear" w:color="auto" w:fill="FFFFFF"/>
              <w:lang w:val="es"/>
            </w:rPr>
            <w:t> </w:t>
          </w:r>
        </w:sdtContent>
      </w:sdt>
    </w:p>
    <w:p w14:paraId="74CBF3DD" w14:textId="77777777" w:rsidR="004A2D52" w:rsidRPr="00EA272D" w:rsidRDefault="00012752" w:rsidP="004A2D52">
      <w:pPr>
        <w:shd w:val="clear" w:color="auto" w:fill="FFFFFF"/>
        <w:tabs>
          <w:tab w:val="left" w:pos="7290"/>
        </w:tabs>
        <w:spacing w:after="0" w:line="240" w:lineRule="auto"/>
        <w:ind w:left="360"/>
        <w:rPr>
          <w:rFonts w:ascii="Calibri" w:eastAsia="Times New Roman" w:hAnsi="Calibri" w:cs="Calibri"/>
          <w:i/>
          <w:iCs/>
          <w:color w:val="050505"/>
          <w:sz w:val="24"/>
          <w:szCs w:val="24"/>
          <w:u w:val="single"/>
          <w:shd w:val="clear" w:color="auto" w:fill="FFFFFF"/>
          <w:lang w:val="es-ES"/>
        </w:rPr>
      </w:pPr>
      <w:sdt>
        <w:sdtPr>
          <w:rPr>
            <w:rFonts w:ascii="Calibri" w:eastAsia="Times New Roman" w:hAnsi="Calibri" w:cs="Calibri"/>
            <w:color w:val="000000"/>
            <w:sz w:val="24"/>
            <w:szCs w:val="24"/>
            <w:shd w:val="clear" w:color="auto" w:fill="FFFFFF"/>
          </w:rPr>
          <w:id w:val="636595117"/>
          <w15:color w:val="FF0000"/>
          <w14:checkbox>
            <w14:checked w14:val="0"/>
            <w14:checkedState w14:val="2612" w14:font="MS Gothic"/>
            <w14:uncheckedState w14:val="2610" w14:font="MS Gothic"/>
          </w14:checkbox>
        </w:sdtPr>
        <w:sdtEndPr/>
        <w:sdtContent>
          <w:r w:rsidR="004A2D52">
            <w:rPr>
              <w:rFonts w:ascii="MS Gothic" w:eastAsia="MS Gothic" w:hAnsi="MS Gothic" w:cs="Calibri" w:hint="eastAsia"/>
              <w:color w:val="000000"/>
              <w:sz w:val="24"/>
              <w:szCs w:val="24"/>
              <w:shd w:val="clear" w:color="auto" w:fill="FFFFFF"/>
              <w:lang w:val="es"/>
            </w:rPr>
            <w:t>☐</w:t>
          </w:r>
        </w:sdtContent>
      </w:sdt>
      <w:r w:rsidR="004A2D52" w:rsidRPr="00A1308B">
        <w:rPr>
          <w:rFonts w:ascii="Calibri" w:eastAsia="Times New Roman" w:hAnsi="Calibri" w:cs="Calibri"/>
          <w:color w:val="000000"/>
          <w:sz w:val="24"/>
          <w:szCs w:val="24"/>
          <w:shd w:val="clear" w:color="auto" w:fill="FFFFFF"/>
          <w:lang w:val="es"/>
        </w:rPr>
        <w:t xml:space="preserve"> programó una cita con Health West para el  </w:t>
      </w:r>
      <w:sdt>
        <w:sdtPr>
          <w:rPr>
            <w:rFonts w:ascii="Calibri" w:eastAsia="Times New Roman" w:hAnsi="Calibri" w:cs="Calibri"/>
            <w:color w:val="2E74B5" w:themeColor="accent5" w:themeShade="BF"/>
            <w:shd w:val="clear" w:color="auto" w:fill="FFFFFF"/>
            <w:lang w:val="es-ES"/>
          </w:rPr>
          <w:alias w:val="Date"/>
          <w:tag w:val="Date"/>
          <w:id w:val="864572187"/>
          <w:placeholder>
            <w:docPart w:val="4C6B93913617D24285CFE74F4C8DC0CE"/>
          </w:placeholder>
          <w15:color w:val="FF0000"/>
          <w:date>
            <w:dateFormat w:val="M/d/yyyy"/>
            <w:lid w:val="en-US"/>
            <w:storeMappedDataAs w:val="dateTime"/>
            <w:calendar w:val="gregorian"/>
          </w:date>
        </w:sdtPr>
        <w:sdtEndPr/>
        <w:sdtContent>
          <w:r w:rsidR="004A2D52" w:rsidRPr="0030211B">
            <w:rPr>
              <w:rFonts w:ascii="Calibri" w:eastAsia="Times New Roman" w:hAnsi="Calibri" w:cs="Calibri"/>
              <w:color w:val="2E74B5" w:themeColor="accent5" w:themeShade="BF"/>
              <w:shd w:val="clear" w:color="auto" w:fill="FFFFFF"/>
              <w:lang w:val="es-ES"/>
            </w:rPr>
            <w:t>Haga clic o toque aquí para ingresar la fecha</w:t>
          </w:r>
        </w:sdtContent>
      </w:sdt>
      <w:sdt>
        <w:sdtPr>
          <w:rPr>
            <w:rFonts w:ascii="Calibri" w:eastAsia="Times New Roman" w:hAnsi="Calibri" w:cs="Calibri"/>
            <w:color w:val="2E74B5" w:themeColor="accent5" w:themeShade="BF"/>
            <w:sz w:val="24"/>
            <w:szCs w:val="24"/>
            <w:shd w:val="clear" w:color="auto" w:fill="FFFFFF"/>
          </w:rPr>
          <w:alias w:val="Time"/>
          <w:tag w:val="Time"/>
          <w:id w:val="2134351364"/>
          <w:placeholder>
            <w:docPart w:val="A0C1B008E8F76A4AA209512462205B76"/>
          </w:placeholder>
          <w:showingPlcHdr/>
          <w15:color w:val="FF0000"/>
          <w:text/>
        </w:sdtPr>
        <w:sdtEndPr/>
        <w:sdtContent>
          <w:r w:rsidR="004A2D52" w:rsidRPr="00854AB2">
            <w:rPr>
              <w:rStyle w:val="PlaceholderText"/>
              <w:lang w:val="es"/>
            </w:rPr>
            <w:t>Haga clic o toque aquí para ingresar texto.</w:t>
          </w:r>
        </w:sdtContent>
      </w:sdt>
      <w:sdt>
        <w:sdtPr>
          <w:rPr>
            <w:rFonts w:ascii="Calibri" w:eastAsia="Times New Roman" w:hAnsi="Calibri" w:cs="Calibri"/>
            <w:color w:val="2E74B5" w:themeColor="accent5" w:themeShade="BF"/>
            <w:sz w:val="24"/>
            <w:szCs w:val="24"/>
            <w:shd w:val="clear" w:color="auto" w:fill="FFFFFF"/>
          </w:rPr>
          <w:alias w:val="CLINIC"/>
          <w:tag w:val="CLINIC"/>
          <w:id w:val="1696866266"/>
          <w:placeholder>
            <w:docPart w:val="6549626B09A9C143A6B7954A8F79F90D"/>
          </w:placeholder>
          <w:showingPlcHdr/>
          <w15:color w:val="FF0000"/>
          <w:dropDownList>
            <w:listItem w:value="Choose an item."/>
            <w:listItem w:displayText="AB  330 North Main Aberdeen, ID   NPI#1295734796 " w:value="AB  330 North Main Aberdeen, ID   NPI#1295734796 "/>
            <w:listItem w:displayText="AF  823 Reed St. American Falls, ID   NPI#1629077235" w:value="AF  823 Reed St. American Falls, ID   NPI#1629077235"/>
            <w:listItem w:displayText="CC 1001 No. 7th Ave., Ste. 135 Pocatello, ID NPI#1013547801 " w:value="CC 1001 No. 7th Ave., Ste. 135 Pocatello, ID NPI#1013547801 "/>
            <w:listItem w:displayText="CH  880 W. Quinn Rd. Chubbuck, ID  NPI#1629499751" w:value="CH  880 W. Quinn Rd. Chubbuck, ID  NPI#1629499751"/>
            <w:listItem w:displayText="DO  79 North Main Downey, ID  NPI#1588666945" w:value="DO  79 North Main Downey, ID  NPI#1588666945"/>
            <w:listItem w:displayText="ISU  465 Memorial Dr. Pocatello, ID  NPI#1912261413" w:value="ISU  465 Memorial Dr. Pocatello, ID  NPI#1912261413"/>
            <w:listItem w:displayText="LV   85 So. 5th W. Lava Hot Springs, ID  NPI#1427057926 " w:value="LV   85 So. 5th W. Lava Hot Springs, ID  NPI#1427057926 "/>
            <w:listItem w:displayText="PED  500 So. 11th Ave., Ste.204 Pocatello, ID NPI#1942772223 " w:value="PED  500 So. 11th Ave., Ste.204 Pocatello, ID NPI#1942772223 "/>
            <w:listItem w:displayText="PO  1000 No. 8th Ave. Pocatello, ID  NPI#1154320752" w:value="PO  1000 No. 8th Ave. Pocatello, ID  NPI#1154320752"/>
            <w:listItem w:displayText="PR  655 S. 4th E., Ste. 600 Preston, ID NPI#1033595541 " w:value="PR  655 S. 4th E., Ste. 600 Preston, ID NPI#1033595541 "/>
            <w:listItem w:displayText="OB  500 So. 11th Ave., Ste. 204 Pocatello, ID NPI#1942772223 " w:value="OB  500 So. 11th Ave., Ste. 204 Pocatello, ID NPI#1942772223 "/>
          </w:dropDownList>
        </w:sdtPr>
        <w:sdtEndPr/>
        <w:sdtContent>
          <w:r w:rsidR="004A2D52" w:rsidRPr="00470591">
            <w:rPr>
              <w:rStyle w:val="PlaceholderText"/>
              <w:lang w:val="es"/>
            </w:rPr>
            <w:t>Choose an item.</w:t>
          </w:r>
        </w:sdtContent>
      </w:sdt>
    </w:p>
    <w:p w14:paraId="4F57681C" w14:textId="77777777" w:rsidR="004A2D52" w:rsidRPr="00EA272D" w:rsidRDefault="00012752" w:rsidP="004A2D52">
      <w:pPr>
        <w:shd w:val="clear" w:color="auto" w:fill="FFFFFF"/>
        <w:spacing w:after="0" w:line="240" w:lineRule="auto"/>
        <w:ind w:left="360"/>
        <w:rPr>
          <w:rFonts w:ascii="Times New Roman" w:eastAsia="Times New Roman" w:hAnsi="Times New Roman" w:cs="Times New Roman"/>
          <w:color w:val="2F5496" w:themeColor="accent1" w:themeShade="BF"/>
          <w:sz w:val="24"/>
          <w:szCs w:val="24"/>
          <w:u w:val="single"/>
          <w:lang w:val="es-ES"/>
        </w:rPr>
      </w:pPr>
      <w:sdt>
        <w:sdtPr>
          <w:rPr>
            <w:rFonts w:ascii="Calibri" w:eastAsia="Times New Roman" w:hAnsi="Calibri" w:cs="Calibri"/>
            <w:color w:val="050505"/>
            <w:sz w:val="24"/>
            <w:szCs w:val="24"/>
            <w:shd w:val="clear" w:color="auto" w:fill="FFFFFF"/>
          </w:rPr>
          <w:id w:val="283505915"/>
          <w15:color w:val="FF0000"/>
          <w14:checkbox>
            <w14:checked w14:val="0"/>
            <w14:checkedState w14:val="2612" w14:font="MS Gothic"/>
            <w14:uncheckedState w14:val="2610" w14:font="MS Gothic"/>
          </w14:checkbox>
        </w:sdtPr>
        <w:sdtEndPr/>
        <w:sdtContent>
          <w:r w:rsidR="004A2D52">
            <w:rPr>
              <w:rFonts w:ascii="MS Gothic" w:eastAsia="MS Gothic" w:hAnsi="MS Gothic" w:cs="Calibri" w:hint="eastAsia"/>
              <w:color w:val="050505"/>
              <w:sz w:val="24"/>
              <w:szCs w:val="24"/>
              <w:shd w:val="clear" w:color="auto" w:fill="FFFFFF"/>
              <w:lang w:val="es"/>
            </w:rPr>
            <w:t>☐</w:t>
          </w:r>
        </w:sdtContent>
      </w:sdt>
      <w:r w:rsidR="004A2D52">
        <w:rPr>
          <w:rFonts w:ascii="Calibri" w:eastAsia="Times New Roman" w:hAnsi="Calibri" w:cs="Calibri"/>
          <w:color w:val="050505"/>
          <w:sz w:val="24"/>
          <w:szCs w:val="24"/>
          <w:shd w:val="clear" w:color="auto" w:fill="FFFFFF"/>
          <w:lang w:val="es"/>
        </w:rPr>
        <w:t xml:space="preserve"> programó citas recurrentes con Health West para </w:t>
      </w:r>
      <w:sdt>
        <w:sdtPr>
          <w:rPr>
            <w:rFonts w:ascii="Calibri" w:eastAsia="Times New Roman" w:hAnsi="Calibri" w:cs="Calibri"/>
            <w:color w:val="2E74B5" w:themeColor="accent5" w:themeShade="BF"/>
            <w:sz w:val="24"/>
            <w:szCs w:val="24"/>
            <w:shd w:val="clear" w:color="auto" w:fill="FFFFFF"/>
          </w:rPr>
          <w:alias w:val="Date Span"/>
          <w:tag w:val="Date Span"/>
          <w:id w:val="918778171"/>
          <w:placeholder>
            <w:docPart w:val="A0C1B008E8F76A4AA209512462205B76"/>
          </w:placeholder>
          <w:showingPlcHdr/>
          <w15:color w:val="FF0000"/>
          <w:text/>
        </w:sdtPr>
        <w:sdtEndPr/>
        <w:sdtContent>
          <w:r w:rsidR="004A2D52" w:rsidRPr="00854AB2">
            <w:rPr>
              <w:rStyle w:val="PlaceholderText"/>
              <w:lang w:val="es"/>
            </w:rPr>
            <w:t>Haga clic o toque aquí para ingresar texto.</w:t>
          </w:r>
        </w:sdtContent>
      </w:sdt>
      <w:r w:rsidR="004A2D52">
        <w:rPr>
          <w:rFonts w:ascii="Calibri" w:eastAsia="Times New Roman" w:hAnsi="Calibri" w:cs="Calibri"/>
          <w:color w:val="050505"/>
          <w:sz w:val="24"/>
          <w:szCs w:val="24"/>
          <w:shd w:val="clear" w:color="auto" w:fill="FFFFFF"/>
          <w:lang w:val="es"/>
        </w:rPr>
        <w:t xml:space="preserve">, y </w:t>
      </w:r>
      <w:sdt>
        <w:sdtPr>
          <w:rPr>
            <w:rFonts w:ascii="Calibri" w:eastAsia="Times New Roman" w:hAnsi="Calibri" w:cs="Calibri"/>
            <w:color w:val="2E74B5" w:themeColor="accent5" w:themeShade="BF"/>
            <w:sz w:val="24"/>
            <w:szCs w:val="24"/>
            <w:shd w:val="clear" w:color="auto" w:fill="FFFFFF"/>
          </w:rPr>
          <w:alias w:val="# of Appointments"/>
          <w:tag w:val="# of Appointments"/>
          <w:id w:val="119461535"/>
          <w:placeholder>
            <w:docPart w:val="A0C1B008E8F76A4AA209512462205B76"/>
          </w:placeholder>
          <w:showingPlcHdr/>
          <w15:color w:val="FF0000"/>
          <w:text/>
        </w:sdtPr>
        <w:sdtEndPr/>
        <w:sdtContent>
          <w:r w:rsidR="004A2D52" w:rsidRPr="00854AB2">
            <w:rPr>
              <w:rStyle w:val="PlaceholderText"/>
              <w:lang w:val="es"/>
            </w:rPr>
            <w:t>Haga clic o toque aquí para ingresar texto.</w:t>
          </w:r>
        </w:sdtContent>
      </w:sdt>
      <w:r w:rsidR="004A2D52">
        <w:rPr>
          <w:rFonts w:ascii="Calibri" w:eastAsia="Times New Roman" w:hAnsi="Calibri" w:cs="Calibri"/>
          <w:color w:val="050505"/>
          <w:sz w:val="24"/>
          <w:szCs w:val="24"/>
          <w:shd w:val="clear" w:color="auto" w:fill="FFFFFF"/>
          <w:lang w:val="es"/>
        </w:rPr>
        <w:t xml:space="preserve">  </w:t>
      </w:r>
      <w:sdt>
        <w:sdtPr>
          <w:rPr>
            <w:rFonts w:ascii="Calibri" w:eastAsia="Times New Roman" w:hAnsi="Calibri" w:cs="Calibri"/>
            <w:color w:val="2E74B5" w:themeColor="accent5" w:themeShade="BF"/>
            <w:sz w:val="24"/>
            <w:szCs w:val="24"/>
            <w:shd w:val="clear" w:color="auto" w:fill="FFFFFF"/>
          </w:rPr>
          <w:alias w:val="CLINIC"/>
          <w:tag w:val="CLINIC"/>
          <w:id w:val="765767758"/>
          <w:placeholder>
            <w:docPart w:val="B7763C5F546202419198387E1F54426D"/>
          </w:placeholder>
          <w:showingPlcHdr/>
          <w15:color w:val="FF0000"/>
          <w:dropDownList>
            <w:listItem w:value="Choose an item."/>
            <w:listItem w:displayText="AB NPI#1295734796 330 North Main Aberdeen, ID " w:value="AB NPI#1295734796 330 North Main Aberdeen, ID "/>
            <w:listItem w:displayText="AF NPI#1629077235 823 Reed St. American Falls, ID" w:value="AF NPI#1629077235 823 Reed St. American Falls, ID"/>
            <w:listItem w:displayText="BC NPI# 1518673441 5 W. 200 N. Brigham City, UT" w:value="BC NPI# 1518673441 5 W. 200 N. Brigham City, UT"/>
            <w:listItem w:displayText="CC NPI#1013547801 1001 No. 7th Ave., Ste. 135 Pocatello, ID" w:value="CC NPI#1013547801 1001 No. 7th Ave., Ste. 135 Pocatello, ID"/>
            <w:listItem w:displayText="CH NPI#1629499751 880 W. Quinn Rd. Chubbuck, ID" w:value="CH NPI#1629499751 880 W. Quinn Rd. Chubbuck, ID"/>
            <w:listItem w:displayText="DO NPI#1588666945 79 North Main Downey, ID" w:value="DO NPI#1588666945 79 North Main Downey, ID"/>
            <w:listItem w:displayText="EV NPI# 1619683547 75 Yellow Creek Rd. Evanston, WY" w:value="EV NPI# 1619683547 75 Yellow Creek Rd. Evanston, WY"/>
            <w:listItem w:displayText="GC NPI# 1013623941 325 W. Logan Rd. Garden City, UT" w:value="GC NPI# 1013623941 325 W. Logan Rd. Garden City, UT"/>
            <w:listItem w:displayText="ISU NPI#1912261413 465 Memorial Dr. Pocatello, ID" w:value="ISU NPI#1912261413 465 Memorial Dr. Pocatello, ID"/>
            <w:listItem w:displayText="LV NPI#1427057926 85 So. 5th W. Lava Hot Springs, ID" w:value="LV NPI#1427057926 85 So. 5th W. Lava Hot Springs, ID"/>
            <w:listItem w:displayText="MO NPI#1912613845 152 S 4th St. Montpelier, ID" w:value="MO NPI#1912613845 152 S 4th St. Montpelier, ID"/>
            <w:listItem w:displayText="NL NPI# 1457067381 1515 N. 00 E. Logan, UT" w:value="NL NPI# 1457067381 1515 N. 00 E. Logan, UT"/>
            <w:listItem w:displayText="PED NPI#1942772223 500 So. 11th Ave., Ste.204 Pocatello, ID" w:value="PED NPI#1942772223 500 So. 11th Ave., Ste.204 Pocatello, ID"/>
            <w:listItem w:displayText="PO NPI#1154320752 1000 No. 8th Ave. Pocatello, ID" w:value="PO NPI#1154320752 1000 No. 8th Ave. Pocatello, ID"/>
            <w:listItem w:displayText="PR NPI#1033595541 655 S. 4th E., Ste. 600 Preston, ID" w:value="PR NPI#1033595541 655 S. 4th E., Ste. 600 Preston, ID"/>
            <w:listItem w:displayText="PV NPI# 1528774452 517 W. 100 N., Ste 110 Providence, UT" w:value="PV NPI# 1528774452 517 W. 100 N., Ste 110 Providence, UT"/>
            <w:listItem w:displayText="OB NPI#1942772223 500 So. 11th Ave., Ste. 204 Pocatello, ID" w:value="OB NPI#1942772223 500 So. 11th Ave., Ste. 204 Pocatello, ID"/>
            <w:listItem w:displayText="RS NPI# 1992411821 2620 Commercial Way Rock Springs, WY " w:value="RS NPI# 1992411821 2620 Commercial Way Rock Springs, WY "/>
          </w:dropDownList>
        </w:sdtPr>
        <w:sdtEndPr/>
        <w:sdtContent>
          <w:r w:rsidR="004A2D52" w:rsidRPr="00470591">
            <w:rPr>
              <w:rStyle w:val="PlaceholderText"/>
              <w:lang w:val="es"/>
            </w:rPr>
            <w:t>Choose an item.</w:t>
          </w:r>
        </w:sdtContent>
      </w:sdt>
    </w:p>
    <w:p w14:paraId="6741D9B4" w14:textId="77777777" w:rsidR="004A2D52" w:rsidRPr="00EA272D" w:rsidRDefault="00012752" w:rsidP="004A2D52">
      <w:pPr>
        <w:shd w:val="clear" w:color="auto" w:fill="FFFFFF"/>
        <w:spacing w:after="0" w:line="240" w:lineRule="auto"/>
        <w:ind w:left="360"/>
        <w:rPr>
          <w:rFonts w:ascii="Times New Roman" w:eastAsia="Times New Roman" w:hAnsi="Times New Roman" w:cs="Times New Roman"/>
          <w:sz w:val="24"/>
          <w:szCs w:val="24"/>
          <w:lang w:val="es-ES"/>
        </w:rPr>
      </w:pPr>
      <w:sdt>
        <w:sdtPr>
          <w:rPr>
            <w:rFonts w:ascii="Calibri" w:eastAsia="Times New Roman" w:hAnsi="Calibri" w:cs="Calibri"/>
            <w:color w:val="000000"/>
            <w:sz w:val="24"/>
            <w:szCs w:val="24"/>
            <w:shd w:val="clear" w:color="auto" w:fill="FFFFFF"/>
          </w:rPr>
          <w:id w:val="721365752"/>
          <w15:color w:val="FF0000"/>
          <w14:checkbox>
            <w14:checked w14:val="0"/>
            <w14:checkedState w14:val="2612" w14:font="MS Gothic"/>
            <w14:uncheckedState w14:val="2610" w14:font="MS Gothic"/>
          </w14:checkbox>
        </w:sdtPr>
        <w:sdtEndPr/>
        <w:sdtContent>
          <w:r w:rsidR="004A2D52">
            <w:rPr>
              <w:rFonts w:ascii="MS Gothic" w:eastAsia="MS Gothic" w:hAnsi="MS Gothic" w:cs="Calibri" w:hint="eastAsia"/>
              <w:color w:val="000000"/>
              <w:sz w:val="24"/>
              <w:szCs w:val="24"/>
              <w:shd w:val="clear" w:color="auto" w:fill="FFFFFF"/>
              <w:lang w:val="es"/>
            </w:rPr>
            <w:t>☐</w:t>
          </w:r>
        </w:sdtContent>
      </w:sdt>
      <w:r w:rsidR="004A2D52" w:rsidRPr="00A1308B">
        <w:rPr>
          <w:rFonts w:ascii="Calibri" w:eastAsia="Times New Roman" w:hAnsi="Calibri" w:cs="Calibri"/>
          <w:color w:val="000000"/>
          <w:sz w:val="24"/>
          <w:szCs w:val="24"/>
          <w:shd w:val="clear" w:color="auto" w:fill="FFFFFF"/>
          <w:lang w:val="es"/>
        </w:rPr>
        <w:t xml:space="preserve"> solicitó un Estimado de Buena Fe de cuánto espera pagar  </w:t>
      </w:r>
    </w:p>
    <w:p w14:paraId="6449BEEE" w14:textId="77777777" w:rsidR="004A2D52" w:rsidRPr="00EA272D" w:rsidRDefault="004A2D52" w:rsidP="004A2D52">
      <w:pPr>
        <w:shd w:val="clear" w:color="auto" w:fill="FFFFFF"/>
        <w:spacing w:after="0" w:line="240" w:lineRule="auto"/>
        <w:rPr>
          <w:rFonts w:ascii="Times New Roman" w:eastAsia="Times New Roman" w:hAnsi="Times New Roman" w:cs="Times New Roman"/>
          <w:sz w:val="24"/>
          <w:szCs w:val="24"/>
          <w:lang w:val="es-ES"/>
        </w:rPr>
      </w:pPr>
      <w:r w:rsidRPr="00EA272D">
        <w:rPr>
          <w:rFonts w:ascii="Times New Roman" w:eastAsia="Times New Roman" w:hAnsi="Times New Roman" w:cs="Times New Roman"/>
          <w:sz w:val="24"/>
          <w:szCs w:val="24"/>
          <w:lang w:val="es-ES"/>
        </w:rPr>
        <w:t> </w:t>
      </w:r>
    </w:p>
    <w:p w14:paraId="7C2EA9EB" w14:textId="77777777" w:rsidR="004A2D52" w:rsidRPr="00EA272D" w:rsidRDefault="004A2D52" w:rsidP="004A2D52">
      <w:pPr>
        <w:shd w:val="clear" w:color="auto" w:fill="FFFFFF"/>
        <w:spacing w:after="0" w:line="240" w:lineRule="auto"/>
        <w:rPr>
          <w:rFonts w:ascii="Times New Roman" w:eastAsia="Times New Roman" w:hAnsi="Times New Roman" w:cs="Times New Roman"/>
          <w:sz w:val="24"/>
          <w:szCs w:val="24"/>
          <w:lang w:val="es-ES"/>
        </w:rPr>
      </w:pPr>
      <w:r w:rsidRPr="00A1308B">
        <w:rPr>
          <w:rFonts w:ascii="Calibri" w:eastAsia="Times New Roman" w:hAnsi="Calibri" w:cs="Calibri"/>
          <w:color w:val="000000"/>
          <w:sz w:val="24"/>
          <w:szCs w:val="24"/>
          <w:shd w:val="clear" w:color="auto" w:fill="FFFFFF"/>
          <w:lang w:val="es"/>
        </w:rPr>
        <w:t xml:space="preserve">Para: </w:t>
      </w:r>
      <w:sdt>
        <w:sdtPr>
          <w:rPr>
            <w:rFonts w:ascii="Calibri" w:eastAsia="Times New Roman" w:hAnsi="Calibri" w:cs="Calibri"/>
            <w:color w:val="2E74B5" w:themeColor="accent5" w:themeShade="BF"/>
            <w:sz w:val="24"/>
            <w:szCs w:val="24"/>
            <w:shd w:val="clear" w:color="auto" w:fill="FFFFFF"/>
          </w:rPr>
          <w:alias w:val="Purpose of Visit"/>
          <w:tag w:val="Purpose of Visit"/>
          <w:id w:val="2140610506"/>
          <w:placeholder>
            <w:docPart w:val="DAEC25D68E217C42B2EA3B3583FEF628"/>
          </w:placeholder>
          <w:showingPlcHdr/>
          <w15:color w:val="FF0000"/>
          <w:text/>
        </w:sdtPr>
        <w:sdtEndPr/>
        <w:sdtContent>
          <w:r w:rsidRPr="00854AB2">
            <w:rPr>
              <w:rStyle w:val="PlaceholderText"/>
              <w:lang w:val="es"/>
            </w:rPr>
            <w:t>Haga clic o toque aquí para ingresar texto.</w:t>
          </w:r>
        </w:sdtContent>
      </w:sdt>
      <w:r w:rsidRPr="00A1308B">
        <w:rPr>
          <w:rFonts w:ascii="Calibri" w:eastAsia="Times New Roman" w:hAnsi="Calibri" w:cs="Calibri"/>
          <w:color w:val="000000"/>
          <w:sz w:val="24"/>
          <w:szCs w:val="24"/>
          <w:shd w:val="clear" w:color="auto" w:fill="FFFFFF"/>
          <w:lang w:val="es"/>
        </w:rPr>
        <w:t xml:space="preserve"> </w:t>
      </w:r>
    </w:p>
    <w:p w14:paraId="25398712" w14:textId="77777777" w:rsidR="004A2D52" w:rsidRPr="00EA272D" w:rsidRDefault="004A2D52" w:rsidP="004A2D52">
      <w:pPr>
        <w:shd w:val="clear" w:color="auto" w:fill="FFFFFF"/>
        <w:spacing w:after="0" w:line="240" w:lineRule="auto"/>
        <w:rPr>
          <w:rFonts w:ascii="Times New Roman" w:eastAsia="Times New Roman" w:hAnsi="Times New Roman" w:cs="Times New Roman"/>
          <w:sz w:val="24"/>
          <w:szCs w:val="24"/>
          <w:lang w:val="es-ES"/>
        </w:rPr>
      </w:pPr>
      <w:r w:rsidRPr="00EA272D">
        <w:rPr>
          <w:rFonts w:ascii="Times New Roman" w:eastAsia="Times New Roman" w:hAnsi="Times New Roman" w:cs="Times New Roman"/>
          <w:sz w:val="24"/>
          <w:szCs w:val="24"/>
          <w:lang w:val="es-ES"/>
        </w:rPr>
        <w:t> </w:t>
      </w:r>
    </w:p>
    <w:p w14:paraId="2AFF8A31" w14:textId="77777777" w:rsidR="004A2D52" w:rsidRPr="00EA272D" w:rsidRDefault="004A2D52" w:rsidP="004A2D52">
      <w:pPr>
        <w:shd w:val="clear" w:color="auto" w:fill="FFFFFF"/>
        <w:spacing w:after="0" w:line="240" w:lineRule="auto"/>
        <w:rPr>
          <w:rFonts w:ascii="Times New Roman" w:eastAsia="Times New Roman" w:hAnsi="Times New Roman" w:cs="Times New Roman"/>
          <w:sz w:val="24"/>
          <w:szCs w:val="24"/>
          <w:lang w:val="es-ES"/>
        </w:rPr>
      </w:pPr>
      <w:r w:rsidRPr="00A1308B">
        <w:rPr>
          <w:rFonts w:ascii="Calibri" w:eastAsia="Times New Roman" w:hAnsi="Calibri" w:cs="Calibri"/>
          <w:color w:val="000000"/>
          <w:sz w:val="24"/>
          <w:szCs w:val="24"/>
          <w:shd w:val="clear" w:color="auto" w:fill="FFFFFF"/>
          <w:lang w:val="es"/>
        </w:rPr>
        <w:t>Hasta el día de hoy: </w:t>
      </w:r>
    </w:p>
    <w:p w14:paraId="28654CAC" w14:textId="77777777" w:rsidR="004A2D52" w:rsidRPr="00EA272D" w:rsidRDefault="00012752" w:rsidP="004A2D52">
      <w:pPr>
        <w:shd w:val="clear" w:color="auto" w:fill="FFFFFF"/>
        <w:spacing w:after="0" w:line="240" w:lineRule="auto"/>
        <w:ind w:firstLine="360"/>
        <w:rPr>
          <w:rFonts w:ascii="Times New Roman" w:eastAsia="Times New Roman" w:hAnsi="Times New Roman" w:cs="Times New Roman"/>
          <w:sz w:val="24"/>
          <w:szCs w:val="24"/>
          <w:lang w:val="es-ES"/>
        </w:rPr>
      </w:pPr>
      <w:sdt>
        <w:sdtPr>
          <w:rPr>
            <w:rFonts w:ascii="Calibri" w:eastAsia="Times New Roman" w:hAnsi="Calibri" w:cs="Calibri"/>
            <w:color w:val="000000"/>
            <w:sz w:val="24"/>
            <w:szCs w:val="24"/>
            <w:shd w:val="clear" w:color="auto" w:fill="FFFFFF"/>
          </w:rPr>
          <w:id w:val="714122661"/>
          <w15:color w:val="FF0000"/>
          <w14:checkbox>
            <w14:checked w14:val="0"/>
            <w14:checkedState w14:val="2612" w14:font="MS Gothic"/>
            <w14:uncheckedState w14:val="2610" w14:font="MS Gothic"/>
          </w14:checkbox>
        </w:sdtPr>
        <w:sdtEndPr/>
        <w:sdtContent>
          <w:r w:rsidR="004A2D52">
            <w:rPr>
              <w:rFonts w:ascii="MS Gothic" w:eastAsia="MS Gothic" w:hAnsi="MS Gothic" w:cs="Calibri" w:hint="eastAsia"/>
              <w:color w:val="000000"/>
              <w:sz w:val="24"/>
              <w:szCs w:val="24"/>
              <w:shd w:val="clear" w:color="auto" w:fill="FFFFFF"/>
              <w:lang w:val="es"/>
            </w:rPr>
            <w:t>☐</w:t>
          </w:r>
        </w:sdtContent>
      </w:sdt>
      <w:r w:rsidR="004A2D52" w:rsidRPr="00A1308B">
        <w:rPr>
          <w:rFonts w:ascii="Calibri" w:eastAsia="Times New Roman" w:hAnsi="Calibri" w:cs="Calibri"/>
          <w:color w:val="000000"/>
          <w:sz w:val="24"/>
          <w:szCs w:val="24"/>
          <w:shd w:val="clear" w:color="auto" w:fill="FFFFFF"/>
          <w:lang w:val="es"/>
        </w:rPr>
        <w:t>su(s) código(s) de diagnóstico son: </w:t>
      </w:r>
      <w:sdt>
        <w:sdtPr>
          <w:rPr>
            <w:rFonts w:ascii="Calibri" w:eastAsia="Times New Roman" w:hAnsi="Calibri" w:cs="Calibri"/>
            <w:color w:val="2E74B5" w:themeColor="accent5" w:themeShade="BF"/>
            <w:sz w:val="24"/>
            <w:szCs w:val="24"/>
            <w:shd w:val="clear" w:color="auto" w:fill="FFFFFF"/>
          </w:rPr>
          <w:alias w:val="Diagnosis Codes"/>
          <w:tag w:val="Diagnosis Codes"/>
          <w:id w:val="1173080046"/>
          <w:placeholder>
            <w:docPart w:val="DAEC25D68E217C42B2EA3B3583FEF628"/>
          </w:placeholder>
          <w:showingPlcHdr/>
          <w15:color w:val="FF0000"/>
          <w:text/>
        </w:sdtPr>
        <w:sdtEndPr/>
        <w:sdtContent>
          <w:r w:rsidR="004A2D52" w:rsidRPr="00854AB2">
            <w:rPr>
              <w:rStyle w:val="PlaceholderText"/>
              <w:lang w:val="es"/>
            </w:rPr>
            <w:t>Haga clic o toque aquí para ingresar texto.</w:t>
          </w:r>
        </w:sdtContent>
      </w:sdt>
      <w:r w:rsidR="004A2D52" w:rsidRPr="00A1308B">
        <w:rPr>
          <w:rFonts w:ascii="Calibri" w:eastAsia="Times New Roman" w:hAnsi="Calibri" w:cs="Calibri"/>
          <w:color w:val="000000"/>
          <w:sz w:val="24"/>
          <w:szCs w:val="24"/>
          <w:shd w:val="clear" w:color="auto" w:fill="FFFFFF"/>
          <w:lang w:val="es"/>
        </w:rPr>
        <w:t> </w:t>
      </w:r>
    </w:p>
    <w:p w14:paraId="513B3847" w14:textId="77777777" w:rsidR="004A2D52" w:rsidRPr="00EA272D" w:rsidRDefault="00012752" w:rsidP="004A2D52">
      <w:pPr>
        <w:shd w:val="clear" w:color="auto" w:fill="FFFFFF"/>
        <w:spacing w:after="0" w:line="240" w:lineRule="auto"/>
        <w:ind w:firstLine="360"/>
        <w:rPr>
          <w:rFonts w:ascii="Calibri" w:eastAsia="Times New Roman" w:hAnsi="Calibri" w:cs="Calibri"/>
          <w:color w:val="000000"/>
          <w:sz w:val="24"/>
          <w:szCs w:val="24"/>
          <w:shd w:val="clear" w:color="auto" w:fill="FFFFFF"/>
          <w:lang w:val="es-ES"/>
        </w:rPr>
      </w:pPr>
      <w:sdt>
        <w:sdtPr>
          <w:rPr>
            <w:rFonts w:ascii="Calibri" w:eastAsia="Times New Roman" w:hAnsi="Calibri" w:cs="Calibri"/>
            <w:color w:val="000000"/>
            <w:sz w:val="24"/>
            <w:szCs w:val="24"/>
            <w:shd w:val="clear" w:color="auto" w:fill="FFFFFF"/>
          </w:rPr>
          <w:id w:val="1279781475"/>
          <w15:color w:val="FF0000"/>
          <w14:checkbox>
            <w14:checked w14:val="0"/>
            <w14:checkedState w14:val="2612" w14:font="MS Gothic"/>
            <w14:uncheckedState w14:val="2610" w14:font="MS Gothic"/>
          </w14:checkbox>
        </w:sdtPr>
        <w:sdtEndPr/>
        <w:sdtContent>
          <w:r w:rsidR="004A2D52">
            <w:rPr>
              <w:rFonts w:ascii="MS Gothic" w:eastAsia="MS Gothic" w:hAnsi="MS Gothic" w:cs="Calibri" w:hint="eastAsia"/>
              <w:color w:val="000000"/>
              <w:sz w:val="24"/>
              <w:szCs w:val="24"/>
              <w:shd w:val="clear" w:color="auto" w:fill="FFFFFF"/>
              <w:lang w:val="es"/>
            </w:rPr>
            <w:t>☐</w:t>
          </w:r>
        </w:sdtContent>
      </w:sdt>
      <w:r w:rsidR="004A2D52">
        <w:rPr>
          <w:rFonts w:ascii="Calibri" w:eastAsia="Times New Roman" w:hAnsi="Calibri" w:cs="Calibri"/>
          <w:color w:val="000000"/>
          <w:sz w:val="24"/>
          <w:szCs w:val="24"/>
          <w:shd w:val="clear" w:color="auto" w:fill="FFFFFF"/>
          <w:lang w:val="es"/>
        </w:rPr>
        <w:t>Health West aún no conoce los códigos de diagnóstico que corresponden a su consulta.</w:t>
      </w:r>
    </w:p>
    <w:p w14:paraId="1F8FD4AD" w14:textId="77777777" w:rsidR="00CE5E7D" w:rsidRPr="004A2D52" w:rsidRDefault="00CE5E7D" w:rsidP="00475A57">
      <w:pPr>
        <w:shd w:val="clear" w:color="auto" w:fill="FFFFFF"/>
        <w:spacing w:after="0" w:line="240" w:lineRule="auto"/>
        <w:rPr>
          <w:rFonts w:ascii="Calibri" w:eastAsia="Times New Roman" w:hAnsi="Calibri" w:cs="Calibri"/>
          <w:color w:val="000000"/>
          <w:sz w:val="24"/>
          <w:szCs w:val="24"/>
          <w:shd w:val="clear" w:color="auto" w:fill="FFFFFF"/>
          <w:lang w:val="es-ES"/>
        </w:rPr>
      </w:pPr>
    </w:p>
    <w:p w14:paraId="6BDEC298" w14:textId="77777777" w:rsidR="00475A57" w:rsidRPr="004A2D52" w:rsidRDefault="00673B02" w:rsidP="00475A57">
      <w:pPr>
        <w:shd w:val="clear" w:color="auto" w:fill="FFFFFF"/>
        <w:spacing w:after="0" w:line="240" w:lineRule="auto"/>
        <w:rPr>
          <w:rFonts w:ascii="Calibri" w:eastAsia="Times New Roman" w:hAnsi="Calibri" w:cs="Calibri"/>
          <w:color w:val="000000"/>
          <w:sz w:val="24"/>
          <w:szCs w:val="24"/>
          <w:shd w:val="clear" w:color="auto" w:fill="FFFFFF"/>
          <w:lang w:val="es-ES"/>
        </w:rPr>
      </w:pPr>
      <w:r w:rsidRPr="00C839C7">
        <w:rPr>
          <w:rFonts w:ascii="Calibri" w:eastAsia="Times New Roman" w:hAnsi="Calibri" w:cs="Calibri"/>
          <w:color w:val="000000"/>
          <w:sz w:val="24"/>
          <w:szCs w:val="24"/>
          <w:shd w:val="clear" w:color="auto" w:fill="FFFFFF"/>
          <w:lang w:val="es"/>
        </w:rPr>
        <w:t xml:space="preserve">El total de cargos que usted pague dependerá de sus ingresos. Ofrecemos un descuento sobre nuestros cargos regulares en base a los ingresos del paciente y el número de personas que residen en su hogar.  Cuando visite Health West, nuestro personal le ayudará a determinar el grupo de pago al que usted pertenece.  </w:t>
      </w:r>
      <w:r w:rsidRPr="00C839C7">
        <w:rPr>
          <w:rFonts w:ascii="Calibri" w:eastAsia="Times New Roman" w:hAnsi="Calibri" w:cs="Calibri"/>
          <w:b/>
          <w:bCs/>
          <w:i/>
          <w:iCs/>
          <w:color w:val="000000"/>
          <w:sz w:val="24"/>
          <w:szCs w:val="24"/>
          <w:shd w:val="clear" w:color="auto" w:fill="FFFFFF"/>
          <w:lang w:val="es"/>
        </w:rPr>
        <w:t>Consulte la página siguiente para obtener más información sobre nuestros grupos de pago y la información que debe llevar a su cita para determinar su grupo de pago. </w:t>
      </w:r>
    </w:p>
    <w:p w14:paraId="5BDC2193" w14:textId="77777777" w:rsidR="00A1308B" w:rsidRPr="004A2D52" w:rsidRDefault="00673B02" w:rsidP="00A1308B">
      <w:pPr>
        <w:shd w:val="clear" w:color="auto" w:fill="FFFFFF"/>
        <w:spacing w:after="0" w:line="240" w:lineRule="auto"/>
        <w:rPr>
          <w:rFonts w:ascii="Times New Roman" w:eastAsia="Times New Roman" w:hAnsi="Times New Roman" w:cs="Times New Roman"/>
          <w:sz w:val="24"/>
          <w:szCs w:val="24"/>
          <w:lang w:val="es-ES"/>
        </w:rPr>
      </w:pPr>
      <w:r w:rsidRPr="004A2D52">
        <w:rPr>
          <w:rFonts w:ascii="Times New Roman" w:eastAsia="Times New Roman" w:hAnsi="Times New Roman" w:cs="Times New Roman"/>
          <w:sz w:val="24"/>
          <w:szCs w:val="24"/>
          <w:lang w:val="es-ES"/>
        </w:rPr>
        <w:t> </w:t>
      </w:r>
    </w:p>
    <w:p w14:paraId="2700F505" w14:textId="3B8041A6" w:rsidR="00A1308B" w:rsidRPr="004A2D52" w:rsidRDefault="00673B02" w:rsidP="00A1308B">
      <w:pPr>
        <w:shd w:val="clear" w:color="auto" w:fill="FFFFFF"/>
        <w:spacing w:line="240" w:lineRule="auto"/>
        <w:rPr>
          <w:rFonts w:ascii="Times New Roman" w:eastAsia="Times New Roman" w:hAnsi="Times New Roman" w:cs="Times New Roman"/>
          <w:sz w:val="24"/>
          <w:szCs w:val="24"/>
          <w:lang w:val="es-ES"/>
        </w:rPr>
      </w:pPr>
      <w:r w:rsidRPr="00A1308B">
        <w:rPr>
          <w:rFonts w:ascii="Calibri" w:eastAsia="Times New Roman" w:hAnsi="Calibri" w:cs="Calibri"/>
          <w:color w:val="000000"/>
          <w:sz w:val="24"/>
          <w:szCs w:val="24"/>
          <w:shd w:val="clear" w:color="auto" w:fill="FFFFFF"/>
          <w:lang w:val="es"/>
        </w:rPr>
        <w:t xml:space="preserve">A </w:t>
      </w:r>
      <w:r w:rsidR="004A2D52" w:rsidRPr="00A1308B">
        <w:rPr>
          <w:rFonts w:ascii="Calibri" w:eastAsia="Times New Roman" w:hAnsi="Calibri" w:cs="Calibri"/>
          <w:color w:val="000000"/>
          <w:sz w:val="24"/>
          <w:szCs w:val="24"/>
          <w:shd w:val="clear" w:color="auto" w:fill="FFFFFF"/>
          <w:lang w:val="es"/>
        </w:rPr>
        <w:t>continuación,</w:t>
      </w:r>
      <w:r w:rsidRPr="00A1308B">
        <w:rPr>
          <w:rFonts w:ascii="Calibri" w:eastAsia="Times New Roman" w:hAnsi="Calibri" w:cs="Calibri"/>
          <w:color w:val="000000"/>
          <w:sz w:val="24"/>
          <w:szCs w:val="24"/>
          <w:shd w:val="clear" w:color="auto" w:fill="FFFFFF"/>
          <w:lang w:val="es"/>
        </w:rPr>
        <w:t xml:space="preserve"> hemos seleccionado los servicios que se espera recibirá durante su(s) consulta(s). El costo que deberá pagar por cada servicio es el costo que aparece bajo su grupo de pago correspondiente. </w:t>
      </w:r>
    </w:p>
    <w:tbl>
      <w:tblPr>
        <w:tblW w:w="0" w:type="auto"/>
        <w:tblCellMar>
          <w:top w:w="15" w:type="dxa"/>
          <w:left w:w="15" w:type="dxa"/>
          <w:bottom w:w="15" w:type="dxa"/>
          <w:right w:w="15" w:type="dxa"/>
        </w:tblCellMar>
        <w:tblLook w:val="04A0" w:firstRow="1" w:lastRow="0" w:firstColumn="1" w:lastColumn="0" w:noHBand="0" w:noVBand="1"/>
      </w:tblPr>
      <w:tblGrid>
        <w:gridCol w:w="500"/>
        <w:gridCol w:w="4154"/>
        <w:gridCol w:w="860"/>
        <w:gridCol w:w="615"/>
        <w:gridCol w:w="615"/>
        <w:gridCol w:w="615"/>
        <w:gridCol w:w="615"/>
        <w:gridCol w:w="717"/>
      </w:tblGrid>
      <w:tr w:rsidR="00300D47" w:rsidRPr="00283E1A" w14:paraId="503919DA" w14:textId="77777777" w:rsidTr="005B716F">
        <w:trPr>
          <w:trHeight w:val="315"/>
        </w:trPr>
        <w:tc>
          <w:tcPr>
            <w:tcW w:w="0" w:type="auto"/>
            <w:vMerge w:val="restart"/>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bottom"/>
            <w:hideMark/>
          </w:tcPr>
          <w:p w14:paraId="6AC49AE1" w14:textId="77777777" w:rsidR="00A1308B" w:rsidRPr="004A2D52" w:rsidRDefault="00A1308B" w:rsidP="00A1308B">
            <w:pPr>
              <w:spacing w:after="0" w:line="240" w:lineRule="auto"/>
              <w:rPr>
                <w:rFonts w:ascii="Times New Roman" w:eastAsia="Times New Roman" w:hAnsi="Times New Roman" w:cs="Times New Roman"/>
                <w:sz w:val="24"/>
                <w:szCs w:val="24"/>
                <w:lang w:val="es-ES"/>
              </w:rPr>
            </w:pPr>
          </w:p>
        </w:tc>
        <w:tc>
          <w:tcPr>
            <w:tcW w:w="0" w:type="auto"/>
            <w:vMerge w:val="restart"/>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13769051"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Servicio</w:t>
            </w:r>
          </w:p>
        </w:tc>
        <w:tc>
          <w:tcPr>
            <w:tcW w:w="0" w:type="auto"/>
            <w:vMerge w:val="restart"/>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68B4087"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Código</w:t>
            </w:r>
          </w:p>
        </w:tc>
        <w:tc>
          <w:tcPr>
            <w:tcW w:w="2696" w:type="dxa"/>
            <w:gridSpan w:val="5"/>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6737515C" w14:textId="77777777" w:rsidR="00A1308B" w:rsidRPr="004A2D52" w:rsidRDefault="00673B02" w:rsidP="00A1308B">
            <w:pPr>
              <w:spacing w:after="0" w:line="240" w:lineRule="auto"/>
              <w:jc w:val="center"/>
              <w:rPr>
                <w:rFonts w:ascii="Times New Roman" w:eastAsia="Times New Roman" w:hAnsi="Times New Roman" w:cs="Times New Roman"/>
                <w:sz w:val="24"/>
                <w:szCs w:val="24"/>
                <w:lang w:val="es-ES"/>
              </w:rPr>
            </w:pPr>
            <w:r w:rsidRPr="00A1308B">
              <w:rPr>
                <w:rFonts w:ascii="Calibri" w:eastAsia="Times New Roman" w:hAnsi="Calibri" w:cs="Calibri"/>
                <w:b/>
                <w:bCs/>
                <w:color w:val="000000"/>
                <w:lang w:val="es"/>
              </w:rPr>
              <w:t>Cargos por Grupo de Pago</w:t>
            </w:r>
          </w:p>
        </w:tc>
      </w:tr>
      <w:tr w:rsidR="00300D47" w14:paraId="79AA4A51" w14:textId="77777777" w:rsidTr="005B716F">
        <w:trPr>
          <w:trHeight w:val="315"/>
        </w:trPr>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39A19B75" w14:textId="77777777" w:rsidR="00A1308B" w:rsidRPr="004A2D52" w:rsidRDefault="00A1308B" w:rsidP="00A1308B">
            <w:pPr>
              <w:spacing w:after="0" w:line="240" w:lineRule="auto"/>
              <w:rPr>
                <w:rFonts w:ascii="Times New Roman" w:eastAsia="Times New Roman" w:hAnsi="Times New Roman" w:cs="Times New Roman"/>
                <w:sz w:val="24"/>
                <w:szCs w:val="24"/>
                <w:lang w:val="es-ES"/>
              </w:rPr>
            </w:pP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07D5BA7D" w14:textId="77777777" w:rsidR="00A1308B" w:rsidRPr="004A2D52" w:rsidRDefault="00A1308B" w:rsidP="00A1308B">
            <w:pPr>
              <w:spacing w:after="0" w:line="240" w:lineRule="auto"/>
              <w:rPr>
                <w:rFonts w:ascii="Times New Roman" w:eastAsia="Times New Roman" w:hAnsi="Times New Roman" w:cs="Times New Roman"/>
                <w:sz w:val="24"/>
                <w:szCs w:val="24"/>
                <w:lang w:val="es-ES"/>
              </w:rPr>
            </w:pPr>
          </w:p>
        </w:tc>
        <w:tc>
          <w:tcPr>
            <w:tcW w:w="0" w:type="auto"/>
            <w:vMerge/>
            <w:tcBorders>
              <w:top w:val="single" w:sz="6" w:space="0" w:color="000000"/>
              <w:left w:val="single" w:sz="4" w:space="0" w:color="000000"/>
              <w:bottom w:val="single" w:sz="6" w:space="0" w:color="000000"/>
              <w:right w:val="single" w:sz="4" w:space="0" w:color="000000"/>
            </w:tcBorders>
            <w:vAlign w:val="center"/>
            <w:hideMark/>
          </w:tcPr>
          <w:p w14:paraId="2D5FFEDD" w14:textId="77777777" w:rsidR="00A1308B" w:rsidRPr="004A2D52" w:rsidRDefault="00A1308B" w:rsidP="00A1308B">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56C139A1"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A</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4DCCAB0E"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B</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3FCB228F"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C</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6EF9A60E"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D</w:t>
            </w:r>
          </w:p>
        </w:tc>
        <w:tc>
          <w:tcPr>
            <w:tcW w:w="31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hideMark/>
          </w:tcPr>
          <w:p w14:paraId="7A646CAE"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b/>
                <w:bCs/>
                <w:color w:val="000000"/>
                <w:lang w:val="es"/>
              </w:rPr>
              <w:t>E</w:t>
            </w:r>
          </w:p>
        </w:tc>
      </w:tr>
      <w:tr w:rsidR="00300D47" w:rsidRPr="00283E1A" w14:paraId="3EED94A5" w14:textId="77777777" w:rsidTr="005B716F">
        <w:trPr>
          <w:trHeight w:val="360"/>
        </w:trPr>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tcPr>
          <w:p w14:paraId="14F1F00D" w14:textId="77777777" w:rsidR="00A1308B" w:rsidRPr="00A1308B" w:rsidRDefault="00A1308B" w:rsidP="00A1308B">
            <w:pPr>
              <w:spacing w:after="0" w:line="240" w:lineRule="auto"/>
              <w:rPr>
                <w:rFonts w:ascii="Times New Roman" w:eastAsia="Times New Roman" w:hAnsi="Times New Roman" w:cs="Times New Roman"/>
                <w:sz w:val="24"/>
                <w:szCs w:val="24"/>
              </w:rPr>
            </w:pPr>
          </w:p>
        </w:tc>
        <w:tc>
          <w:tcPr>
            <w:tcW w:w="6912" w:type="dxa"/>
            <w:gridSpan w:val="7"/>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092E87C" w14:textId="77777777" w:rsidR="00A1308B" w:rsidRPr="004A2D52" w:rsidRDefault="00673B02" w:rsidP="00A1308B">
            <w:pPr>
              <w:spacing w:after="0" w:line="240" w:lineRule="auto"/>
              <w:rPr>
                <w:rFonts w:eastAsia="Times New Roman" w:cstheme="minorHAnsi"/>
                <w:sz w:val="24"/>
                <w:szCs w:val="24"/>
                <w:lang w:val="es-ES"/>
              </w:rPr>
            </w:pPr>
            <w:r w:rsidRPr="0026028B">
              <w:rPr>
                <w:rFonts w:eastAsia="Times New Roman" w:cstheme="minorHAnsi"/>
                <w:sz w:val="24"/>
                <w:szCs w:val="24"/>
                <w:lang w:val="es"/>
              </w:rPr>
              <w:t xml:space="preserve">Usted pertenece al Grupo de Pago: </w:t>
            </w:r>
            <w:sdt>
              <w:sdtPr>
                <w:rPr>
                  <w:rFonts w:eastAsia="Times New Roman" w:cstheme="minorHAnsi"/>
                  <w:sz w:val="24"/>
                  <w:szCs w:val="24"/>
                </w:rPr>
                <w:alias w:val="Payment Group"/>
                <w:tag w:val="Payment Group"/>
                <w:id w:val="524919073"/>
                <w:placeholder>
                  <w:docPart w:val="DefaultPlaceholder_-1854013438"/>
                </w:placeholder>
                <w:showingPlcHdr/>
                <w15:color w:val="FF0000"/>
                <w:dropDownList>
                  <w:listItem w:value="Choose an item."/>
                  <w:listItem w:displayText="A" w:value="A"/>
                  <w:listItem w:displayText="B" w:value="B"/>
                  <w:listItem w:displayText="C" w:value="C"/>
                  <w:listItem w:displayText="D" w:value="D"/>
                  <w:listItem w:displayText="E" w:value="E"/>
                </w:dropDownList>
              </w:sdtPr>
              <w:sdtEndPr/>
              <w:sdtContent>
                <w:r w:rsidR="003B3CEA" w:rsidRPr="00854AB2">
                  <w:rPr>
                    <w:rStyle w:val="PlaceholderText"/>
                    <w:lang w:val="es"/>
                  </w:rPr>
                  <w:t>Choose an item.</w:t>
                </w:r>
              </w:sdtContent>
            </w:sdt>
          </w:p>
        </w:tc>
      </w:tr>
      <w:tr w:rsidR="00300D47" w14:paraId="1A686441" w14:textId="77777777" w:rsidTr="008833CE">
        <w:trPr>
          <w:trHeight w:val="360"/>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3B6C4F3D" w14:textId="77777777" w:rsidR="00A1308B" w:rsidRPr="00A1308B" w:rsidRDefault="00673B02" w:rsidP="007B13F2">
            <w:pPr>
              <w:spacing w:after="0" w:line="240" w:lineRule="auto"/>
              <w:ind w:right="-60"/>
              <w:rPr>
                <w:rFonts w:ascii="Times New Roman" w:eastAsia="Times New Roman" w:hAnsi="Times New Roman" w:cs="Times New Roman"/>
                <w:sz w:val="24"/>
                <w:szCs w:val="24"/>
              </w:rPr>
            </w:pPr>
            <w:r w:rsidRPr="004A2D52">
              <w:rPr>
                <w:rFonts w:ascii="Calibri" w:eastAsia="Times New Roman" w:hAnsi="Calibri" w:cs="Calibri"/>
                <w:color w:val="000000"/>
                <w:lang w:val="es-ES"/>
              </w:rPr>
              <w:t> </w:t>
            </w:r>
            <w:sdt>
              <w:sdtPr>
                <w:rPr>
                  <w:rFonts w:ascii="Calibri" w:eastAsia="Times New Roman" w:hAnsi="Calibri" w:cs="Calibri"/>
                  <w:color w:val="000000"/>
                </w:rPr>
                <w:id w:val="2074314533"/>
                <w14:checkbox>
                  <w14:checked w14:val="0"/>
                  <w14:checkedState w14:val="2612" w14:font="MS Gothic"/>
                  <w14:uncheckedState w14:val="2610" w14:font="MS Gothic"/>
                </w14:checkbox>
              </w:sdtPr>
              <w:sdtEndPr/>
              <w:sdtContent>
                <w:r w:rsidR="007B13F2">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28B412" w14:textId="7943AA67"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Paciente registrado</w:t>
            </w:r>
            <w:r w:rsidR="004A2D52">
              <w:rPr>
                <w:rFonts w:eastAsia="Times New Roman" w:cstheme="minorHAnsi"/>
                <w:sz w:val="24"/>
                <w:szCs w:val="24"/>
                <w:lang w:val="es"/>
              </w:rPr>
              <w:t xml:space="preserve"> |</w:t>
            </w:r>
            <w:r>
              <w:rPr>
                <w:rFonts w:eastAsia="Times New Roman" w:cstheme="minorHAnsi"/>
                <w:sz w:val="24"/>
                <w:szCs w:val="24"/>
                <w:lang w:val="es"/>
              </w:rPr>
              <w:t xml:space="preserve"> Consulta estándar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0F95F" w14:textId="77777777" w:rsidR="00A1308B" w:rsidRPr="00A1308B" w:rsidRDefault="00673B02" w:rsidP="005B716F">
            <w:pPr>
              <w:spacing w:after="0" w:line="240" w:lineRule="auto"/>
              <w:jc w:val="center"/>
              <w:rPr>
                <w:rFonts w:eastAsia="Times New Roman" w:cstheme="minorHAnsi"/>
                <w:sz w:val="24"/>
                <w:szCs w:val="24"/>
              </w:rPr>
            </w:pPr>
            <w:r w:rsidRPr="00D66CB6">
              <w:rPr>
                <w:rFonts w:eastAsia="Times New Roman" w:cstheme="minorHAnsi"/>
                <w:sz w:val="24"/>
                <w:szCs w:val="24"/>
                <w:lang w:val="es"/>
              </w:rPr>
              <w:t>99213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5BB7B64"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47988E9"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5864DD4"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C64892C"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27EF1795"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$163</w:t>
            </w:r>
          </w:p>
        </w:tc>
      </w:tr>
      <w:tr w:rsidR="00300D47" w14:paraId="566F14D1" w14:textId="77777777" w:rsidTr="005B716F">
        <w:trPr>
          <w:trHeight w:val="390"/>
        </w:trPr>
        <w:sdt>
          <w:sdtPr>
            <w:rPr>
              <w:rFonts w:ascii="Times New Roman" w:eastAsia="Times New Roman" w:hAnsi="Times New Roman" w:cs="Times New Roman"/>
              <w:sz w:val="24"/>
              <w:szCs w:val="24"/>
            </w:rPr>
            <w:id w:val="-1020157710"/>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31DAE323" w14:textId="77777777" w:rsidR="00A1308B" w:rsidRPr="007B13F2" w:rsidRDefault="00673B02" w:rsidP="007B13F2">
                <w:pPr>
                  <w:tabs>
                    <w:tab w:val="left" w:pos="150"/>
                  </w:tabs>
                  <w:spacing w:after="0" w:line="240" w:lineRule="auto"/>
                  <w:ind w:right="-60"/>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48812B" w14:textId="2B4B0CE4"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Paciente registrado</w:t>
            </w:r>
            <w:r w:rsidR="004A2D52">
              <w:rPr>
                <w:rFonts w:eastAsia="Times New Roman" w:cstheme="minorHAnsi"/>
                <w:sz w:val="24"/>
                <w:szCs w:val="24"/>
                <w:lang w:val="es"/>
              </w:rPr>
              <w:t xml:space="preserve"> |</w:t>
            </w:r>
            <w:r>
              <w:rPr>
                <w:rFonts w:eastAsia="Times New Roman" w:cstheme="minorHAnsi"/>
                <w:sz w:val="24"/>
                <w:szCs w:val="24"/>
                <w:lang w:val="es"/>
              </w:rPr>
              <w:t xml:space="preserve"> Consulta detallada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02517" w14:textId="77777777" w:rsidR="00A1308B" w:rsidRPr="00A1308B" w:rsidRDefault="00673B02" w:rsidP="005B716F">
            <w:pPr>
              <w:spacing w:after="0" w:line="240" w:lineRule="auto"/>
              <w:rPr>
                <w:rFonts w:eastAsia="Times New Roman" w:cstheme="minorHAnsi"/>
                <w:sz w:val="24"/>
                <w:szCs w:val="24"/>
              </w:rPr>
            </w:pPr>
            <w:r w:rsidRPr="00D66CB6">
              <w:rPr>
                <w:rFonts w:eastAsia="Times New Roman" w:cstheme="minorHAnsi"/>
                <w:sz w:val="24"/>
                <w:szCs w:val="24"/>
                <w:lang w:val="es"/>
              </w:rPr>
              <w:t>99214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EBAE5B"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8CD272"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721CC7"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EC6F56E"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41C24F75"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sz w:val="24"/>
                <w:szCs w:val="24"/>
                <w:lang w:val="es"/>
              </w:rPr>
              <w:t>$245</w:t>
            </w:r>
          </w:p>
        </w:tc>
      </w:tr>
      <w:tr w:rsidR="00300D47" w14:paraId="6438985D" w14:textId="77777777" w:rsidTr="00765EA3">
        <w:trPr>
          <w:trHeight w:val="359"/>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7E7E838B" w14:textId="77777777" w:rsidR="00A1308B" w:rsidRPr="00A1308B" w:rsidRDefault="00673B02"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688870562"/>
                <w14:checkbox>
                  <w14:checked w14:val="0"/>
                  <w14:checkedState w14:val="2612" w14:font="MS Gothic"/>
                  <w14:uncheckedState w14:val="2610" w14:font="MS Gothic"/>
                </w14:checkbox>
              </w:sdtPr>
              <w:sdtEndPr/>
              <w:sdtContent>
                <w:r w:rsidR="00860575">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8961BB" w14:textId="5016EC3B"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 xml:space="preserve">Paciente nuevo </w:t>
            </w:r>
            <w:r w:rsidR="004A2D52">
              <w:rPr>
                <w:rFonts w:eastAsia="Times New Roman" w:cstheme="minorHAnsi"/>
                <w:sz w:val="24"/>
                <w:szCs w:val="24"/>
                <w:lang w:val="es"/>
              </w:rPr>
              <w:t xml:space="preserve">| </w:t>
            </w:r>
            <w:r>
              <w:rPr>
                <w:rFonts w:eastAsia="Times New Roman" w:cstheme="minorHAnsi"/>
                <w:sz w:val="24"/>
                <w:szCs w:val="24"/>
                <w:lang w:val="es"/>
              </w:rPr>
              <w:t>Consulta estándar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77350C" w14:textId="77777777" w:rsidR="00A1308B" w:rsidRPr="00A1308B" w:rsidRDefault="00673B02" w:rsidP="00A1308B">
            <w:pPr>
              <w:spacing w:after="0" w:line="240" w:lineRule="auto"/>
              <w:jc w:val="center"/>
              <w:rPr>
                <w:rFonts w:eastAsia="Times New Roman" w:cstheme="minorHAnsi"/>
                <w:sz w:val="24"/>
                <w:szCs w:val="24"/>
              </w:rPr>
            </w:pPr>
            <w:r>
              <w:rPr>
                <w:rFonts w:eastAsia="Times New Roman" w:cstheme="minorHAnsi"/>
                <w:sz w:val="24"/>
                <w:szCs w:val="24"/>
                <w:lang w:val="es"/>
              </w:rPr>
              <w:t>99202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3AFFB3"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705710"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DC8BCE8"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03DDAE"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045C4E68" w14:textId="77777777"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$163</w:t>
            </w:r>
          </w:p>
        </w:tc>
      </w:tr>
      <w:tr w:rsidR="00300D47" w14:paraId="54ABCC2A" w14:textId="77777777" w:rsidTr="00765EA3">
        <w:trPr>
          <w:trHeight w:val="323"/>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6A3A048B" w14:textId="77777777" w:rsidR="00A1308B" w:rsidRPr="00A1308B" w:rsidRDefault="00673B02"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620367568"/>
                <w14:checkbox>
                  <w14:checked w14:val="0"/>
                  <w14:checkedState w14:val="2612" w14:font="MS Gothic"/>
                  <w14:uncheckedState w14:val="2610" w14:font="MS Gothic"/>
                </w14:checkbox>
              </w:sdtPr>
              <w:sdtEndPr/>
              <w:sdtContent>
                <w:r w:rsidR="005057A0">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ECD43C1" w14:textId="0E9C0F88"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 xml:space="preserve">Paciente nuevo </w:t>
            </w:r>
            <w:r w:rsidR="004A2D52">
              <w:rPr>
                <w:rFonts w:eastAsia="Times New Roman" w:cstheme="minorHAnsi"/>
                <w:sz w:val="24"/>
                <w:szCs w:val="24"/>
                <w:lang w:val="es"/>
              </w:rPr>
              <w:t xml:space="preserve">| </w:t>
            </w:r>
            <w:r>
              <w:rPr>
                <w:rFonts w:eastAsia="Times New Roman" w:cstheme="minorHAnsi"/>
                <w:sz w:val="24"/>
                <w:szCs w:val="24"/>
                <w:lang w:val="es"/>
              </w:rPr>
              <w:t>Consulta detallada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D153C" w14:textId="77777777" w:rsidR="00A1308B" w:rsidRPr="00A1308B" w:rsidRDefault="00673B02" w:rsidP="00A1308B">
            <w:pPr>
              <w:spacing w:after="0" w:line="240" w:lineRule="auto"/>
              <w:jc w:val="center"/>
              <w:rPr>
                <w:rFonts w:eastAsia="Times New Roman" w:cstheme="minorHAnsi"/>
                <w:sz w:val="24"/>
                <w:szCs w:val="24"/>
              </w:rPr>
            </w:pPr>
            <w:r>
              <w:rPr>
                <w:rFonts w:eastAsia="Times New Roman" w:cstheme="minorHAnsi"/>
                <w:sz w:val="24"/>
                <w:szCs w:val="24"/>
                <w:lang w:val="es"/>
              </w:rPr>
              <w:t>99203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147BA3"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D7D1B7"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95277C" w14:textId="77777777" w:rsidR="00A1308B" w:rsidRPr="00A1308B" w:rsidRDefault="00673B02" w:rsidP="00A1308B">
            <w:pPr>
              <w:spacing w:after="0" w:line="240" w:lineRule="auto"/>
              <w:rPr>
                <w:rFonts w:eastAsia="Times New Roman" w:cstheme="minorHAnsi"/>
                <w:sz w:val="24"/>
                <w:szCs w:val="24"/>
              </w:rPr>
            </w:pPr>
            <w:r w:rsidRPr="00D66CB6">
              <w:rPr>
                <w:rFonts w:eastAsia="Times New Roman" w:cstheme="minorHAnsi"/>
                <w:color w:val="000000"/>
                <w:lang w:val="es"/>
              </w:rPr>
              <w:t>$55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1876E5"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56960788" w14:textId="77777777" w:rsidR="00A1308B"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$237</w:t>
            </w:r>
          </w:p>
        </w:tc>
      </w:tr>
      <w:tr w:rsidR="00300D47" w14:paraId="4F7CA2FF" w14:textId="77777777" w:rsidTr="005B742F">
        <w:trPr>
          <w:trHeight w:val="323"/>
        </w:trPr>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5DC44657" w14:textId="77777777" w:rsidR="00A1308B" w:rsidRPr="00A1308B" w:rsidRDefault="00673B02" w:rsidP="007B13F2">
            <w:pPr>
              <w:spacing w:after="0" w:line="240" w:lineRule="auto"/>
              <w:ind w:right="-60"/>
              <w:rPr>
                <w:rFonts w:ascii="Times New Roman" w:eastAsia="Times New Roman" w:hAnsi="Times New Roman" w:cs="Times New Roman"/>
                <w:sz w:val="24"/>
                <w:szCs w:val="24"/>
              </w:rPr>
            </w:pPr>
            <w:r w:rsidRPr="00A1308B">
              <w:rPr>
                <w:rFonts w:ascii="Calibri" w:eastAsia="Times New Roman" w:hAnsi="Calibri" w:cs="Calibri"/>
                <w:color w:val="000000"/>
              </w:rPr>
              <w:t> </w:t>
            </w:r>
            <w:sdt>
              <w:sdtPr>
                <w:rPr>
                  <w:rFonts w:ascii="Calibri" w:eastAsia="Times New Roman" w:hAnsi="Calibri" w:cs="Calibri"/>
                  <w:color w:val="000000"/>
                </w:rPr>
                <w:id w:val="-1270161132"/>
                <w14:checkbox>
                  <w14:checked w14:val="0"/>
                  <w14:checkedState w14:val="2612" w14:font="MS Gothic"/>
                  <w14:uncheckedState w14:val="2610" w14:font="MS Gothic"/>
                </w14:checkbox>
              </w:sdtPr>
              <w:sdtEndPr/>
              <w:sdtContent>
                <w:r w:rsidR="005057A0">
                  <w:rPr>
                    <w:rFonts w:ascii="MS Gothic" w:eastAsia="MS Gothic" w:hAnsi="MS Gothic" w:cs="Calibri" w:hint="eastAsia"/>
                    <w:color w:val="000000"/>
                  </w:rPr>
                  <w:t>☐</w:t>
                </w:r>
              </w:sdtContent>
            </w:sdt>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DCB64B3" w14:textId="4A04A7F0"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xml:space="preserve"> Paciente registrado </w:t>
            </w:r>
            <w:r w:rsidR="004A2D52">
              <w:rPr>
                <w:rFonts w:eastAsia="Times New Roman" w:cstheme="minorHAnsi"/>
                <w:color w:val="000000"/>
                <w:lang w:val="es"/>
              </w:rPr>
              <w:t xml:space="preserve">| </w:t>
            </w:r>
            <w:r w:rsidR="00D95E48">
              <w:rPr>
                <w:rFonts w:eastAsia="Times New Roman" w:cstheme="minorHAnsi"/>
                <w:color w:val="000000"/>
                <w:lang w:val="es"/>
              </w:rPr>
              <w:t>Consulta virtual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312DA" w14:textId="77777777" w:rsidR="00A1308B" w:rsidRPr="00A1308B" w:rsidRDefault="00673B02" w:rsidP="00765EA3">
            <w:pPr>
              <w:spacing w:after="0" w:line="240" w:lineRule="auto"/>
              <w:rPr>
                <w:rFonts w:eastAsia="Times New Roman" w:cstheme="minorHAnsi"/>
                <w:sz w:val="24"/>
                <w:szCs w:val="24"/>
              </w:rPr>
            </w:pPr>
            <w:r>
              <w:rPr>
                <w:rFonts w:eastAsia="Times New Roman" w:cstheme="minorHAnsi"/>
                <w:sz w:val="24"/>
                <w:szCs w:val="24"/>
                <w:lang w:val="es"/>
              </w:rPr>
              <w:t>99442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56F748"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B5966EF"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CEE09A"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8B3E80" w14:textId="77777777" w:rsidR="00A1308B" w:rsidRPr="00A1308B" w:rsidRDefault="00673B02" w:rsidP="00A1308B">
            <w:pPr>
              <w:spacing w:after="0" w:line="240" w:lineRule="auto"/>
              <w:rPr>
                <w:rFonts w:eastAsia="Times New Roman" w:cstheme="minorHAnsi"/>
                <w:sz w:val="24"/>
                <w:szCs w:val="24"/>
              </w:rPr>
            </w:pPr>
            <w:r w:rsidRPr="00A1308B">
              <w:rPr>
                <w:rFonts w:eastAsia="Times New Roman" w:cstheme="minorHAnsi"/>
                <w:color w:val="000000"/>
                <w:lang w:val="es"/>
              </w:rPr>
              <w:t> $80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2EE98413" w14:textId="77777777" w:rsidR="00BC57C7" w:rsidRPr="00A1308B" w:rsidRDefault="00673B02" w:rsidP="00A1308B">
            <w:pPr>
              <w:spacing w:after="0" w:line="240" w:lineRule="auto"/>
              <w:rPr>
                <w:rFonts w:eastAsia="Times New Roman" w:cstheme="minorHAnsi"/>
                <w:sz w:val="24"/>
                <w:szCs w:val="24"/>
              </w:rPr>
            </w:pPr>
            <w:r>
              <w:rPr>
                <w:rFonts w:eastAsia="Times New Roman" w:cstheme="minorHAnsi"/>
                <w:sz w:val="24"/>
                <w:szCs w:val="24"/>
                <w:lang w:val="es"/>
              </w:rPr>
              <w:t>$147</w:t>
            </w:r>
          </w:p>
        </w:tc>
      </w:tr>
      <w:tr w:rsidR="00300D47" w14:paraId="0F0F0E93" w14:textId="77777777" w:rsidTr="005B742F">
        <w:trPr>
          <w:trHeight w:val="323"/>
        </w:trPr>
        <w:sdt>
          <w:sdtPr>
            <w:rPr>
              <w:rFonts w:ascii="Calibri" w:eastAsia="Times New Roman" w:hAnsi="Calibri" w:cs="Calibri"/>
              <w:color w:val="000000"/>
            </w:rPr>
            <w:id w:val="-301691240"/>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tcPr>
              <w:p w14:paraId="7B85DF29" w14:textId="77777777" w:rsidR="005B742F" w:rsidRPr="00A1308B" w:rsidRDefault="00673B02" w:rsidP="007B13F2">
                <w:pPr>
                  <w:spacing w:after="0" w:line="240" w:lineRule="auto"/>
                  <w:ind w:right="-60"/>
                  <w:rPr>
                    <w:rFonts w:ascii="Calibri" w:eastAsia="Times New Roman" w:hAnsi="Calibri" w:cs="Calibri"/>
                    <w:color w:val="000000"/>
                  </w:rPr>
                </w:pPr>
                <w:r>
                  <w:rPr>
                    <w:rFonts w:ascii="MS Gothic" w:eastAsia="MS Gothic" w:hAnsi="MS Gothic" w:cs="Calibri" w:hint="eastAsia"/>
                    <w:color w:val="000000"/>
                  </w:rPr>
                  <w:t>☐</w:t>
                </w:r>
              </w:p>
            </w:tc>
          </w:sdtContent>
        </w:sdt>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9CF0F85" w14:textId="77777777" w:rsidR="005B742F" w:rsidRPr="00A1308B" w:rsidRDefault="005B742F" w:rsidP="00A1308B">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93433F" w14:textId="77777777" w:rsidR="005B742F" w:rsidRPr="00D66CB6" w:rsidRDefault="005B742F" w:rsidP="00765EA3">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787B13C"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A7339F"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8743906"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DBC61FC"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$80</w:t>
            </w:r>
          </w:p>
        </w:tc>
        <w:tc>
          <w:tcPr>
            <w:tcW w:w="31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tcPr>
          <w:p w14:paraId="1F07F357" w14:textId="77777777" w:rsidR="005B742F" w:rsidRPr="00D66CB6" w:rsidRDefault="005B742F" w:rsidP="00A1308B">
            <w:pPr>
              <w:spacing w:after="0" w:line="240" w:lineRule="auto"/>
              <w:rPr>
                <w:rFonts w:eastAsia="Times New Roman" w:cstheme="minorHAnsi"/>
                <w:color w:val="000000"/>
              </w:rPr>
            </w:pPr>
          </w:p>
        </w:tc>
      </w:tr>
      <w:tr w:rsidR="00300D47" w14:paraId="5B3252E9" w14:textId="77777777" w:rsidTr="005B716F">
        <w:trPr>
          <w:trHeight w:val="323"/>
        </w:trPr>
        <w:sdt>
          <w:sdtPr>
            <w:rPr>
              <w:rFonts w:ascii="Calibri" w:eastAsia="Times New Roman" w:hAnsi="Calibri" w:cs="Calibri"/>
              <w:color w:val="000000"/>
            </w:rPr>
            <w:id w:val="358012912"/>
            <w14:checkbox>
              <w14:checked w14:val="0"/>
              <w14:checkedState w14:val="2612" w14:font="MS Gothic"/>
              <w14:uncheckedState w14:val="2610" w14:font="MS Gothic"/>
            </w14:checkbox>
          </w:sdtPr>
          <w:sdtEndPr/>
          <w:sdtContent>
            <w:tc>
              <w:tcPr>
                <w:tcW w:w="0" w:type="auto"/>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vAlign w:val="bottom"/>
              </w:tcPr>
              <w:p w14:paraId="4FAED932" w14:textId="77777777" w:rsidR="005B742F" w:rsidRPr="00A1308B" w:rsidRDefault="00673B02" w:rsidP="007B13F2">
                <w:pPr>
                  <w:spacing w:after="0" w:line="240" w:lineRule="auto"/>
                  <w:ind w:right="-60"/>
                  <w:rPr>
                    <w:rFonts w:ascii="Calibri" w:eastAsia="Times New Roman" w:hAnsi="Calibri" w:cs="Calibri"/>
                    <w:color w:val="000000"/>
                  </w:rPr>
                </w:pPr>
                <w:r>
                  <w:rPr>
                    <w:rFonts w:ascii="MS Gothic" w:eastAsia="MS Gothic" w:hAnsi="MS Gothic" w:cs="Calibri" w:hint="eastAsia"/>
                    <w:color w:val="000000"/>
                  </w:rPr>
                  <w:t>☐</w:t>
                </w:r>
              </w:p>
            </w:tc>
          </w:sdtContent>
        </w:sdt>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01CF2B0F" w14:textId="365DC892"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 xml:space="preserve">Servicios especiales  </w:t>
            </w:r>
            <w:sdt>
              <w:sdtPr>
                <w:rPr>
                  <w:rFonts w:eastAsia="Times New Roman" w:cstheme="minorHAnsi"/>
                  <w:color w:val="0070C0"/>
                </w:rPr>
                <w:alias w:val="From - To Dates"/>
                <w:tag w:val="From - To Dates"/>
                <w:id w:val="287742178"/>
                <w:placeholder>
                  <w:docPart w:val="A22ACF23386A401A87EDB9BD34DF94EB"/>
                </w:placeholder>
                <w15:color w:val="FF0000"/>
                <w:date>
                  <w:dateFormat w:val="M/d/yyyy"/>
                  <w:lid w:val="en-US"/>
                  <w:storeMappedDataAs w:val="dateTime"/>
                  <w:calendar w:val="gregorian"/>
                </w:date>
              </w:sdtPr>
              <w:sdtEndPr/>
              <w:sdtContent>
                <w:r w:rsidR="00D95E48">
                  <w:rPr>
                    <w:rFonts w:eastAsia="Times New Roman" w:cstheme="minorHAnsi"/>
                    <w:color w:val="0070C0"/>
                    <w:lang w:val="es"/>
                  </w:rPr>
                  <w:t>Del</w:t>
                </w:r>
              </w:sdtContent>
            </w:sdt>
            <w:r>
              <w:rPr>
                <w:rFonts w:eastAsia="Times New Roman" w:cstheme="minorHAnsi"/>
                <w:color w:val="0070C0"/>
                <w:lang w:val="es"/>
              </w:rPr>
              <w:t xml:space="preserve"> - </w:t>
            </w:r>
            <w:sdt>
              <w:sdtPr>
                <w:rPr>
                  <w:rFonts w:eastAsia="Times New Roman" w:cstheme="minorHAnsi"/>
                  <w:color w:val="0070C0"/>
                </w:rPr>
                <w:id w:val="1470904624"/>
                <w:placeholder>
                  <w:docPart w:val="A22ACF23386A401A87EDB9BD34DF94EB"/>
                </w:placeholder>
                <w:date>
                  <w:dateFormat w:val="M/d/yyyy"/>
                  <w:lid w:val="en-US"/>
                  <w:storeMappedDataAs w:val="dateTime"/>
                  <w:calendar w:val="gregorian"/>
                </w:date>
              </w:sdtPr>
              <w:sdtEndPr/>
              <w:sdtContent>
                <w:r w:rsidR="00D95E48">
                  <w:rPr>
                    <w:rFonts w:eastAsia="Times New Roman" w:cstheme="minorHAnsi"/>
                    <w:color w:val="0070C0"/>
                    <w:lang w:val="es"/>
                  </w:rPr>
                  <w:t>al</w:t>
                </w:r>
              </w:sdtContent>
            </w:sdt>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03B39467" w14:textId="77777777" w:rsidR="005B742F" w:rsidRPr="00D66CB6" w:rsidRDefault="005B742F" w:rsidP="00765EA3">
            <w:pPr>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1B50DE82"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$20</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0874D658"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$35</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054FB03F"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$55</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tcPr>
          <w:p w14:paraId="5D291A8B" w14:textId="77777777" w:rsidR="005B742F" w:rsidRPr="00A1308B" w:rsidRDefault="00673B02" w:rsidP="00A1308B">
            <w:pPr>
              <w:spacing w:after="0" w:line="240" w:lineRule="auto"/>
              <w:rPr>
                <w:rFonts w:eastAsia="Times New Roman" w:cstheme="minorHAnsi"/>
                <w:color w:val="000000"/>
              </w:rPr>
            </w:pPr>
            <w:r>
              <w:rPr>
                <w:rFonts w:eastAsia="Times New Roman" w:cstheme="minorHAnsi"/>
                <w:color w:val="000000"/>
                <w:lang w:val="es"/>
              </w:rPr>
              <w:t>$80</w:t>
            </w:r>
          </w:p>
        </w:tc>
        <w:tc>
          <w:tcPr>
            <w:tcW w:w="31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tcPr>
          <w:p w14:paraId="0CEC2ACB" w14:textId="77777777" w:rsidR="005B742F" w:rsidRPr="00D66CB6" w:rsidRDefault="005B742F" w:rsidP="00A1308B">
            <w:pPr>
              <w:spacing w:after="0" w:line="240" w:lineRule="auto"/>
              <w:rPr>
                <w:rFonts w:eastAsia="Times New Roman" w:cstheme="minorHAnsi"/>
                <w:color w:val="000000"/>
              </w:rPr>
            </w:pPr>
          </w:p>
        </w:tc>
      </w:tr>
    </w:tbl>
    <w:p w14:paraId="34A39215" w14:textId="77777777" w:rsidR="00A1308B" w:rsidRPr="00A1308B" w:rsidRDefault="00673B02" w:rsidP="00A1308B">
      <w:pPr>
        <w:shd w:val="clear" w:color="auto" w:fill="FFFFFF"/>
        <w:spacing w:after="0" w:line="240" w:lineRule="auto"/>
        <w:rPr>
          <w:rFonts w:ascii="Times New Roman" w:eastAsia="Times New Roman" w:hAnsi="Times New Roman" w:cs="Times New Roman"/>
          <w:sz w:val="24"/>
          <w:szCs w:val="24"/>
        </w:rPr>
      </w:pPr>
      <w:r w:rsidRPr="00A1308B">
        <w:rPr>
          <w:rFonts w:ascii="Times New Roman" w:eastAsia="Times New Roman" w:hAnsi="Times New Roman" w:cs="Times New Roman"/>
          <w:sz w:val="24"/>
          <w:szCs w:val="24"/>
        </w:rPr>
        <w:t> </w:t>
      </w:r>
    </w:p>
    <w:p w14:paraId="0227F684" w14:textId="50CD145A" w:rsidR="009E3F72" w:rsidRPr="009E3F72" w:rsidRDefault="009E3F72" w:rsidP="009E3F72">
      <w:pPr>
        <w:rPr>
          <w:sz w:val="20"/>
          <w:szCs w:val="20"/>
        </w:rPr>
      </w:pPr>
    </w:p>
    <w:p w14:paraId="5228D2FC" w14:textId="77777777" w:rsidR="006C19E1" w:rsidRDefault="006C19E1" w:rsidP="00A1308B">
      <w:pPr>
        <w:shd w:val="clear" w:color="auto" w:fill="FFFFFF"/>
        <w:spacing w:line="240" w:lineRule="auto"/>
        <w:ind w:left="360"/>
        <w:jc w:val="center"/>
        <w:rPr>
          <w:rFonts w:ascii="Calibri" w:eastAsia="Times New Roman" w:hAnsi="Calibri" w:cs="Calibri"/>
          <w:b/>
          <w:bCs/>
          <w:color w:val="000000"/>
          <w:sz w:val="28"/>
          <w:szCs w:val="28"/>
          <w:shd w:val="clear" w:color="auto" w:fill="FFFFFF"/>
        </w:rPr>
      </w:pPr>
    </w:p>
    <w:p w14:paraId="0332EDC3" w14:textId="77777777" w:rsidR="00A1308B" w:rsidRPr="004A2D52" w:rsidRDefault="00673B02" w:rsidP="00A1308B">
      <w:pPr>
        <w:shd w:val="clear" w:color="auto" w:fill="FFFFFF"/>
        <w:spacing w:line="240" w:lineRule="auto"/>
        <w:ind w:left="360"/>
        <w:jc w:val="center"/>
        <w:rPr>
          <w:rFonts w:ascii="Times New Roman" w:eastAsia="Times New Roman" w:hAnsi="Times New Roman" w:cs="Times New Roman"/>
          <w:sz w:val="24"/>
          <w:szCs w:val="24"/>
          <w:lang w:val="es-ES"/>
        </w:rPr>
      </w:pPr>
      <w:r>
        <w:rPr>
          <w:rFonts w:ascii="Calibri" w:eastAsia="Times New Roman" w:hAnsi="Calibri" w:cs="Calibri"/>
          <w:b/>
          <w:bCs/>
          <w:color w:val="000000"/>
          <w:sz w:val="28"/>
          <w:szCs w:val="28"/>
          <w:shd w:val="clear" w:color="auto" w:fill="FFFFFF"/>
          <w:lang w:val="es"/>
        </w:rPr>
        <w:t xml:space="preserve"> Cómo Health West Determina su Grupo de Pago</w:t>
      </w:r>
    </w:p>
    <w:p w14:paraId="53D7FEA5" w14:textId="77777777" w:rsidR="00A1308B" w:rsidRPr="004A2D52" w:rsidRDefault="00673B02" w:rsidP="00A1308B">
      <w:pPr>
        <w:shd w:val="clear" w:color="auto" w:fill="FFFFFF"/>
        <w:spacing w:line="240" w:lineRule="auto"/>
        <w:rPr>
          <w:rFonts w:ascii="Calibri" w:eastAsia="Times New Roman" w:hAnsi="Calibri" w:cs="Calibri"/>
          <w:color w:val="000000"/>
          <w:sz w:val="24"/>
          <w:szCs w:val="24"/>
          <w:shd w:val="clear" w:color="auto" w:fill="FFFFFF"/>
          <w:lang w:val="es-ES"/>
        </w:rPr>
      </w:pPr>
      <w:r w:rsidRPr="00A1308B">
        <w:rPr>
          <w:rFonts w:ascii="Calibri" w:eastAsia="Times New Roman" w:hAnsi="Calibri" w:cs="Calibri"/>
          <w:color w:val="000000"/>
          <w:sz w:val="24"/>
          <w:szCs w:val="24"/>
          <w:shd w:val="clear" w:color="auto" w:fill="FFFFFF"/>
          <w:lang w:val="es"/>
        </w:rPr>
        <w:lastRenderedPageBreak/>
        <w:t>El Grupo de Pago al que pertenece un paciente se basa en la cantidad de personas que residen en su hogar y sus ingresos totales, utilizando la tabla a continuación. </w:t>
      </w:r>
    </w:p>
    <w:p w14:paraId="2050F19D" w14:textId="77777777" w:rsidR="006D7BB2" w:rsidRPr="004A2D52" w:rsidRDefault="006D7BB2" w:rsidP="00A1308B">
      <w:pPr>
        <w:shd w:val="clear" w:color="auto" w:fill="FFFFFF"/>
        <w:spacing w:line="240" w:lineRule="auto"/>
        <w:rPr>
          <w:rFonts w:ascii="Calibri" w:eastAsia="Times New Roman" w:hAnsi="Calibri" w:cs="Calibri"/>
          <w:color w:val="000000"/>
          <w:sz w:val="24"/>
          <w:szCs w:val="24"/>
          <w:shd w:val="clear" w:color="auto" w:fill="FFFFFF"/>
          <w:lang w:val="es-ES"/>
        </w:rPr>
      </w:pPr>
    </w:p>
    <w:p w14:paraId="5C51CD34" w14:textId="338968A0" w:rsidR="006D7BB2" w:rsidRDefault="00012752" w:rsidP="00A1308B">
      <w:pPr>
        <w:shd w:val="clear" w:color="auto" w:fill="FFFFFF"/>
        <w:spacing w:line="240" w:lineRule="auto"/>
        <w:rPr>
          <w:rFonts w:ascii="Calibri" w:eastAsia="Times New Roman" w:hAnsi="Calibri" w:cs="Calibri"/>
          <w:color w:val="000000"/>
          <w:sz w:val="24"/>
          <w:szCs w:val="24"/>
          <w:shd w:val="clear" w:color="auto" w:fill="FFFFFF"/>
        </w:rPr>
      </w:pPr>
      <w:r w:rsidRPr="00012752">
        <w:drawing>
          <wp:inline distT="0" distB="0" distL="0" distR="0" wp14:anchorId="0E513E54" wp14:editId="7AE8A047">
            <wp:extent cx="5943600" cy="1384935"/>
            <wp:effectExtent l="0" t="0" r="0" b="5715"/>
            <wp:docPr id="134916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384935"/>
                    </a:xfrm>
                    <a:prstGeom prst="rect">
                      <a:avLst/>
                    </a:prstGeom>
                    <a:noFill/>
                    <a:ln>
                      <a:noFill/>
                    </a:ln>
                  </pic:spPr>
                </pic:pic>
              </a:graphicData>
            </a:graphic>
          </wp:inline>
        </w:drawing>
      </w:r>
    </w:p>
    <w:p w14:paraId="493A346F" w14:textId="77777777" w:rsidR="00B26E16" w:rsidRDefault="00B26E16" w:rsidP="00A1308B">
      <w:pPr>
        <w:shd w:val="clear" w:color="auto" w:fill="FFFFFF"/>
        <w:spacing w:line="240" w:lineRule="auto"/>
        <w:rPr>
          <w:rFonts w:ascii="Calibri" w:eastAsia="Times New Roman" w:hAnsi="Calibri" w:cs="Calibri"/>
          <w:color w:val="000000"/>
          <w:sz w:val="24"/>
          <w:szCs w:val="24"/>
          <w:shd w:val="clear" w:color="auto" w:fill="FFFFFF"/>
        </w:rPr>
      </w:pPr>
    </w:p>
    <w:p w14:paraId="58FA596B" w14:textId="77777777" w:rsidR="00B26E16" w:rsidRPr="00A1308B" w:rsidRDefault="00B26E16" w:rsidP="00A1308B">
      <w:pPr>
        <w:shd w:val="clear" w:color="auto" w:fill="FFFFFF"/>
        <w:spacing w:line="240" w:lineRule="auto"/>
        <w:rPr>
          <w:rFonts w:ascii="Times New Roman" w:eastAsia="Times New Roman" w:hAnsi="Times New Roman" w:cs="Times New Roman"/>
          <w:sz w:val="24"/>
          <w:szCs w:val="24"/>
        </w:rPr>
      </w:pPr>
    </w:p>
    <w:p w14:paraId="17454892" w14:textId="56733E20" w:rsidR="00A1308B" w:rsidRPr="004A2D52" w:rsidRDefault="00673B02" w:rsidP="00A1308B">
      <w:pPr>
        <w:spacing w:line="240" w:lineRule="auto"/>
        <w:rPr>
          <w:rFonts w:ascii="Times New Roman" w:eastAsia="Times New Roman" w:hAnsi="Times New Roman" w:cs="Times New Roman"/>
          <w:sz w:val="24"/>
          <w:szCs w:val="24"/>
          <w:lang w:val="es-ES"/>
        </w:rPr>
      </w:pPr>
      <w:r w:rsidRPr="00A1308B">
        <w:rPr>
          <w:rFonts w:ascii="Calibri" w:eastAsia="Times New Roman" w:hAnsi="Calibri" w:cs="Calibri"/>
          <w:color w:val="050505"/>
          <w:sz w:val="24"/>
          <w:szCs w:val="24"/>
          <w:shd w:val="clear" w:color="auto" w:fill="FFFFFF"/>
          <w:lang w:val="es"/>
        </w:rPr>
        <w:t xml:space="preserve">Al calcular los ingresos de un paciente, Health West considera que las siguientes fuentes pueden funcionar como comprobantes de ingresos: talones de pago más recientes, declaración firmada de impuestos más reciente, estado de ingresos por </w:t>
      </w:r>
      <w:r w:rsidR="00D95E48" w:rsidRPr="00A1308B">
        <w:rPr>
          <w:rFonts w:ascii="Calibri" w:eastAsia="Times New Roman" w:hAnsi="Calibri" w:cs="Calibri"/>
          <w:color w:val="050505"/>
          <w:sz w:val="24"/>
          <w:szCs w:val="24"/>
          <w:shd w:val="clear" w:color="auto" w:fill="FFFFFF"/>
          <w:lang w:val="es"/>
        </w:rPr>
        <w:t>dividendos. (</w:t>
      </w:r>
      <w:r w:rsidRPr="00A1308B">
        <w:rPr>
          <w:rFonts w:ascii="Calibri" w:eastAsia="Times New Roman" w:hAnsi="Calibri" w:cs="Calibri"/>
          <w:color w:val="050505"/>
          <w:sz w:val="24"/>
          <w:szCs w:val="24"/>
          <w:shd w:val="clear" w:color="auto" w:fill="FFFFFF"/>
          <w:lang w:val="es"/>
        </w:rPr>
        <w:t>Esta no es una lista completa de fuentes aceptables. Si no puede obtener las fuentes sugeridas, por favor hable con la recepcionista para explorar otras opciones.)</w:t>
      </w:r>
    </w:p>
    <w:p w14:paraId="57FDD5B1" w14:textId="77777777" w:rsidR="00A1308B" w:rsidRPr="004A2D52" w:rsidRDefault="00673B02" w:rsidP="00A1308B">
      <w:pPr>
        <w:spacing w:after="0" w:line="240" w:lineRule="auto"/>
        <w:rPr>
          <w:rFonts w:ascii="Calibri" w:eastAsia="Times New Roman" w:hAnsi="Calibri" w:cs="Calibri"/>
          <w:color w:val="050505"/>
          <w:sz w:val="24"/>
          <w:szCs w:val="24"/>
          <w:shd w:val="clear" w:color="auto" w:fill="FFFFFF"/>
          <w:lang w:val="es-ES"/>
        </w:rPr>
      </w:pPr>
      <w:r w:rsidRPr="00A1308B">
        <w:rPr>
          <w:rFonts w:ascii="Calibri" w:eastAsia="Times New Roman" w:hAnsi="Calibri" w:cs="Calibri"/>
          <w:color w:val="050505"/>
          <w:sz w:val="24"/>
          <w:szCs w:val="24"/>
          <w:shd w:val="clear" w:color="auto" w:fill="FFFFFF"/>
          <w:lang w:val="es"/>
        </w:rPr>
        <w:t>Si no ha sido asignado a un Grupo de Pago todavía, o si su ingreso familiar ha cambiado recientemente, por favor traiga los documentos de prueba de ingresos a su cita.</w:t>
      </w:r>
    </w:p>
    <w:p w14:paraId="3FFBBA2C" w14:textId="77777777" w:rsidR="00670444" w:rsidRPr="004A2D52" w:rsidRDefault="00670444" w:rsidP="00A1308B">
      <w:pPr>
        <w:spacing w:after="0" w:line="240" w:lineRule="auto"/>
        <w:rPr>
          <w:rFonts w:ascii="Times New Roman" w:eastAsia="Times New Roman" w:hAnsi="Times New Roman" w:cs="Times New Roman"/>
          <w:sz w:val="24"/>
          <w:szCs w:val="24"/>
          <w:lang w:val="es-ES"/>
        </w:rPr>
      </w:pPr>
    </w:p>
    <w:p w14:paraId="3721FFC7" w14:textId="77777777" w:rsidR="00A1308B" w:rsidRPr="004A2D52" w:rsidRDefault="00673B02" w:rsidP="00A1308B">
      <w:pPr>
        <w:spacing w:line="240" w:lineRule="auto"/>
        <w:rPr>
          <w:rFonts w:ascii="Times New Roman" w:eastAsia="Times New Roman" w:hAnsi="Times New Roman" w:cs="Times New Roman"/>
          <w:sz w:val="24"/>
          <w:szCs w:val="24"/>
          <w:lang w:val="es-ES"/>
        </w:rPr>
      </w:pPr>
      <w:r w:rsidRPr="00A1308B">
        <w:rPr>
          <w:rFonts w:ascii="Calibri" w:eastAsia="Times New Roman" w:hAnsi="Calibri" w:cs="Calibri"/>
          <w:color w:val="050505"/>
          <w:sz w:val="24"/>
          <w:szCs w:val="24"/>
          <w:shd w:val="clear" w:color="auto" w:fill="FFFFFF"/>
          <w:lang w:val="es"/>
        </w:rPr>
        <w:t>Una vez Health West le informe cuál es su Grupo de Pago y los servicios que debe esperar recibir, usted puede hacer el cálculo para tener una idea de cuánto tendrá que pagar. Por ejemplo:  </w:t>
      </w:r>
    </w:p>
    <w:p w14:paraId="2E5E4E4F" w14:textId="5DAA4D9E" w:rsidR="00A1308B" w:rsidRPr="004A2D52" w:rsidRDefault="00673B02" w:rsidP="00A1308B">
      <w:pPr>
        <w:spacing w:after="0" w:line="240" w:lineRule="auto"/>
        <w:ind w:left="540"/>
        <w:rPr>
          <w:rFonts w:ascii="Times New Roman" w:eastAsia="Times New Roman" w:hAnsi="Times New Roman" w:cs="Times New Roman"/>
          <w:sz w:val="24"/>
          <w:szCs w:val="24"/>
          <w:lang w:val="es-ES"/>
        </w:rPr>
      </w:pPr>
      <w:r w:rsidRPr="00A1308B">
        <w:rPr>
          <w:rFonts w:ascii="Calibri" w:eastAsia="Times New Roman" w:hAnsi="Calibri" w:cs="Calibri"/>
          <w:color w:val="050505"/>
          <w:sz w:val="24"/>
          <w:szCs w:val="24"/>
          <w:shd w:val="clear" w:color="auto" w:fill="FFFFFF"/>
          <w:lang w:val="es"/>
        </w:rPr>
        <w:t>Un paciente acude a una consulta médica regular. Tiene cuatro</w:t>
      </w:r>
      <w:r w:rsidR="00D95E48">
        <w:rPr>
          <w:rFonts w:ascii="Calibri" w:eastAsia="Times New Roman" w:hAnsi="Calibri" w:cs="Calibri"/>
          <w:color w:val="050505"/>
          <w:sz w:val="24"/>
          <w:szCs w:val="24"/>
          <w:shd w:val="clear" w:color="auto" w:fill="FFFFFF"/>
          <w:lang w:val="es"/>
        </w:rPr>
        <w:t xml:space="preserve"> </w:t>
      </w:r>
      <w:r w:rsidRPr="00A1308B">
        <w:rPr>
          <w:rFonts w:ascii="Calibri" w:eastAsia="Times New Roman" w:hAnsi="Calibri" w:cs="Calibri"/>
          <w:color w:val="050505"/>
          <w:sz w:val="24"/>
          <w:szCs w:val="24"/>
          <w:shd w:val="clear" w:color="auto" w:fill="FFFFFF"/>
          <w:lang w:val="es"/>
        </w:rPr>
        <w:t>(4) personas que residen en su hogar y Health West calcula que la suma total de ingresos es de $38,000. Usando el gráfico de arriba, el paciente pertenece al Grupo de Pago "</w:t>
      </w:r>
      <w:r w:rsidR="00881DFE">
        <w:rPr>
          <w:rFonts w:ascii="Calibri" w:eastAsia="Times New Roman" w:hAnsi="Calibri" w:cs="Calibri"/>
          <w:color w:val="050505"/>
          <w:sz w:val="24"/>
          <w:szCs w:val="24"/>
          <w:shd w:val="clear" w:color="auto" w:fill="FFFFFF"/>
          <w:lang w:val="es"/>
        </w:rPr>
        <w:t>B</w:t>
      </w:r>
      <w:r w:rsidRPr="00A1308B">
        <w:rPr>
          <w:rFonts w:ascii="Calibri" w:eastAsia="Times New Roman" w:hAnsi="Calibri" w:cs="Calibri"/>
          <w:color w:val="050505"/>
          <w:sz w:val="24"/>
          <w:szCs w:val="24"/>
          <w:shd w:val="clear" w:color="auto" w:fill="FFFFFF"/>
          <w:lang w:val="es"/>
        </w:rPr>
        <w:t>".  </w:t>
      </w:r>
    </w:p>
    <w:p w14:paraId="72EEFE71" w14:textId="77777777" w:rsidR="00A1308B" w:rsidRPr="004A2D52" w:rsidRDefault="00673B02" w:rsidP="00A1308B">
      <w:pPr>
        <w:spacing w:after="0" w:line="240" w:lineRule="auto"/>
        <w:ind w:left="540"/>
        <w:rPr>
          <w:rFonts w:ascii="Calibri" w:eastAsia="Times New Roman" w:hAnsi="Calibri" w:cs="Calibri"/>
          <w:color w:val="050505"/>
          <w:sz w:val="24"/>
          <w:szCs w:val="24"/>
          <w:shd w:val="clear" w:color="auto" w:fill="FFFFFF"/>
          <w:lang w:val="es-ES"/>
        </w:rPr>
      </w:pPr>
      <w:r>
        <w:rPr>
          <w:rFonts w:ascii="Calibri" w:eastAsia="Times New Roman" w:hAnsi="Calibri" w:cs="Calibri"/>
          <w:color w:val="050505"/>
          <w:sz w:val="24"/>
          <w:szCs w:val="24"/>
          <w:shd w:val="clear" w:color="auto" w:fill="FFFFFF"/>
          <w:lang w:val="es"/>
        </w:rPr>
        <w:t>Los cargos de Health West por una consulta médica estándar son:  </w:t>
      </w:r>
    </w:p>
    <w:p w14:paraId="55A43BC5" w14:textId="77777777" w:rsidR="006D7BB2" w:rsidRPr="004A2D52" w:rsidRDefault="006D7BB2" w:rsidP="00A1308B">
      <w:pPr>
        <w:spacing w:after="0" w:line="240" w:lineRule="auto"/>
        <w:ind w:left="540"/>
        <w:rPr>
          <w:rFonts w:ascii="Times New Roman" w:eastAsia="Times New Roman" w:hAnsi="Times New Roman" w:cs="Times New Roman"/>
          <w:sz w:val="24"/>
          <w:szCs w:val="24"/>
          <w:lang w:val="es-ES"/>
        </w:rPr>
      </w:pPr>
    </w:p>
    <w:tbl>
      <w:tblPr>
        <w:tblW w:w="0" w:type="auto"/>
        <w:tblCellMar>
          <w:top w:w="15" w:type="dxa"/>
          <w:left w:w="15" w:type="dxa"/>
          <w:bottom w:w="15" w:type="dxa"/>
          <w:right w:w="15" w:type="dxa"/>
        </w:tblCellMar>
        <w:tblLook w:val="04A0" w:firstRow="1" w:lastRow="0" w:firstColumn="1" w:lastColumn="0" w:noHBand="0" w:noVBand="1"/>
      </w:tblPr>
      <w:tblGrid>
        <w:gridCol w:w="1848"/>
        <w:gridCol w:w="565"/>
        <w:gridCol w:w="565"/>
        <w:gridCol w:w="565"/>
        <w:gridCol w:w="565"/>
        <w:gridCol w:w="677"/>
      </w:tblGrid>
      <w:tr w:rsidR="00300D47" w:rsidRPr="00283E1A" w14:paraId="380C234B" w14:textId="77777777" w:rsidTr="00A1308B">
        <w:trPr>
          <w:trHeight w:val="315"/>
        </w:trPr>
        <w:tc>
          <w:tcPr>
            <w:tcW w:w="0" w:type="auto"/>
            <w:vMerge w:val="restart"/>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1895E530"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Servicio</w:t>
            </w:r>
          </w:p>
        </w:tc>
        <w:tc>
          <w:tcPr>
            <w:tcW w:w="0" w:type="auto"/>
            <w:gridSpan w:val="5"/>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49861623" w14:textId="77777777" w:rsidR="00A1308B" w:rsidRPr="004A2D52" w:rsidRDefault="00673B02" w:rsidP="00A1308B">
            <w:pPr>
              <w:spacing w:after="0" w:line="240" w:lineRule="auto"/>
              <w:jc w:val="center"/>
              <w:rPr>
                <w:rFonts w:ascii="Times New Roman" w:eastAsia="Times New Roman" w:hAnsi="Times New Roman" w:cs="Times New Roman"/>
                <w:sz w:val="24"/>
                <w:szCs w:val="24"/>
                <w:lang w:val="es-ES"/>
              </w:rPr>
            </w:pPr>
            <w:r w:rsidRPr="00A1308B">
              <w:rPr>
                <w:rFonts w:ascii="Calibri" w:eastAsia="Times New Roman" w:hAnsi="Calibri" w:cs="Calibri"/>
                <w:color w:val="000000"/>
                <w:lang w:val="es"/>
              </w:rPr>
              <w:t>Cargos por Grupo de Pago</w:t>
            </w:r>
          </w:p>
        </w:tc>
      </w:tr>
      <w:tr w:rsidR="00300D47" w14:paraId="0B4CADFC" w14:textId="77777777" w:rsidTr="00A1308B">
        <w:trPr>
          <w:trHeight w:val="315"/>
        </w:trPr>
        <w:tc>
          <w:tcPr>
            <w:tcW w:w="0" w:type="auto"/>
            <w:vMerge/>
            <w:tcBorders>
              <w:top w:val="single" w:sz="6" w:space="0" w:color="000000"/>
              <w:left w:val="single" w:sz="6" w:space="0" w:color="000000"/>
              <w:bottom w:val="single" w:sz="6" w:space="0" w:color="000000"/>
              <w:right w:val="single" w:sz="4" w:space="0" w:color="000000"/>
            </w:tcBorders>
            <w:vAlign w:val="center"/>
            <w:hideMark/>
          </w:tcPr>
          <w:p w14:paraId="44B2C146" w14:textId="77777777" w:rsidR="00A1308B" w:rsidRPr="004A2D52" w:rsidRDefault="00A1308B" w:rsidP="00A1308B">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18AD69C8"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A</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4FBFDED8"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B</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0ED4DF5C"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C</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bottom"/>
            <w:hideMark/>
          </w:tcPr>
          <w:p w14:paraId="17898C90"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D</w:t>
            </w:r>
          </w:p>
        </w:tc>
        <w:tc>
          <w:tcPr>
            <w:tcW w:w="0" w:type="auto"/>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bottom"/>
            <w:hideMark/>
          </w:tcPr>
          <w:p w14:paraId="12E23660"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E</w:t>
            </w:r>
          </w:p>
        </w:tc>
      </w:tr>
      <w:tr w:rsidR="00300D47" w14:paraId="1DAE5454" w14:textId="77777777" w:rsidTr="00A1308B">
        <w:trPr>
          <w:trHeight w:val="390"/>
        </w:trPr>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bottom"/>
            <w:hideMark/>
          </w:tcPr>
          <w:p w14:paraId="17BB5D5D" w14:textId="77777777" w:rsidR="00A1308B" w:rsidRPr="00A1308B" w:rsidRDefault="00673B02" w:rsidP="00A1308B">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lang w:val="es"/>
              </w:rPr>
              <w:t>Consulta estándar</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F970D6"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$20</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6A701F"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$35</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5C3FD0"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$55</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08CD48"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$80</w:t>
            </w:r>
          </w:p>
        </w:tc>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bottom"/>
            <w:hideMark/>
          </w:tcPr>
          <w:p w14:paraId="25B7F7E8" w14:textId="77777777" w:rsidR="00A1308B" w:rsidRPr="00A1308B" w:rsidRDefault="00673B02" w:rsidP="00A1308B">
            <w:pPr>
              <w:spacing w:after="0" w:line="240" w:lineRule="auto"/>
              <w:jc w:val="center"/>
              <w:rPr>
                <w:rFonts w:ascii="Times New Roman" w:eastAsia="Times New Roman" w:hAnsi="Times New Roman" w:cs="Times New Roman"/>
                <w:sz w:val="24"/>
                <w:szCs w:val="24"/>
              </w:rPr>
            </w:pPr>
            <w:r w:rsidRPr="00A1308B">
              <w:rPr>
                <w:rFonts w:ascii="Calibri" w:eastAsia="Times New Roman" w:hAnsi="Calibri" w:cs="Calibri"/>
                <w:color w:val="000000"/>
                <w:lang w:val="es"/>
              </w:rPr>
              <w:t>$146</w:t>
            </w:r>
          </w:p>
        </w:tc>
      </w:tr>
    </w:tbl>
    <w:p w14:paraId="43E5D436" w14:textId="77777777" w:rsidR="006D7BB2" w:rsidRDefault="006D7BB2" w:rsidP="00A1308B">
      <w:pPr>
        <w:spacing w:line="240" w:lineRule="auto"/>
        <w:ind w:left="540"/>
        <w:rPr>
          <w:rFonts w:ascii="Calibri" w:eastAsia="Times New Roman" w:hAnsi="Calibri" w:cs="Calibri"/>
          <w:color w:val="050505"/>
          <w:sz w:val="24"/>
          <w:szCs w:val="24"/>
          <w:shd w:val="clear" w:color="auto" w:fill="FFFFFF"/>
        </w:rPr>
      </w:pPr>
    </w:p>
    <w:p w14:paraId="35AE243B" w14:textId="67FD847A" w:rsidR="00A1308B" w:rsidRPr="00D95E48" w:rsidRDefault="00673B02" w:rsidP="00D95E48">
      <w:pPr>
        <w:spacing w:line="240" w:lineRule="auto"/>
        <w:ind w:left="540"/>
        <w:rPr>
          <w:rFonts w:ascii="Times New Roman" w:eastAsia="Times New Roman" w:hAnsi="Times New Roman" w:cs="Times New Roman"/>
          <w:sz w:val="24"/>
          <w:szCs w:val="24"/>
          <w:lang w:val="es-ES"/>
        </w:rPr>
      </w:pPr>
      <w:r w:rsidRPr="00A1308B">
        <w:rPr>
          <w:rFonts w:ascii="Calibri" w:eastAsia="Times New Roman" w:hAnsi="Calibri" w:cs="Calibri"/>
          <w:color w:val="050505"/>
          <w:sz w:val="24"/>
          <w:szCs w:val="24"/>
          <w:shd w:val="clear" w:color="auto" w:fill="FFFFFF"/>
          <w:lang w:val="es"/>
        </w:rPr>
        <w:t xml:space="preserve">Debido a que el paciente fue asignado al Grupo de Pago </w:t>
      </w:r>
      <w:r w:rsidR="00881DFE">
        <w:rPr>
          <w:rFonts w:ascii="Calibri" w:eastAsia="Times New Roman" w:hAnsi="Calibri" w:cs="Calibri"/>
          <w:color w:val="050505"/>
          <w:sz w:val="24"/>
          <w:szCs w:val="24"/>
          <w:shd w:val="clear" w:color="auto" w:fill="FFFFFF"/>
          <w:lang w:val="es"/>
        </w:rPr>
        <w:t>B</w:t>
      </w:r>
      <w:r w:rsidRPr="00A1308B">
        <w:rPr>
          <w:rFonts w:ascii="Calibri" w:eastAsia="Times New Roman" w:hAnsi="Calibri" w:cs="Calibri"/>
          <w:color w:val="050505"/>
          <w:sz w:val="24"/>
          <w:szCs w:val="24"/>
          <w:shd w:val="clear" w:color="auto" w:fill="FFFFFF"/>
          <w:lang w:val="es"/>
        </w:rPr>
        <w:t>, se le cobrarían $</w:t>
      </w:r>
      <w:r w:rsidR="00881DFE">
        <w:rPr>
          <w:rFonts w:ascii="Calibri" w:eastAsia="Times New Roman" w:hAnsi="Calibri" w:cs="Calibri"/>
          <w:color w:val="050505"/>
          <w:sz w:val="24"/>
          <w:szCs w:val="24"/>
          <w:shd w:val="clear" w:color="auto" w:fill="FFFFFF"/>
          <w:lang w:val="es"/>
        </w:rPr>
        <w:t>3</w:t>
      </w:r>
      <w:r w:rsidRPr="00A1308B">
        <w:rPr>
          <w:rFonts w:ascii="Calibri" w:eastAsia="Times New Roman" w:hAnsi="Calibri" w:cs="Calibri"/>
          <w:color w:val="050505"/>
          <w:sz w:val="24"/>
          <w:szCs w:val="24"/>
          <w:shd w:val="clear" w:color="auto" w:fill="FFFFFF"/>
          <w:lang w:val="es"/>
        </w:rPr>
        <w:t>5 por la visita.  </w:t>
      </w:r>
    </w:p>
    <w:sectPr w:rsidR="00A1308B" w:rsidRPr="00D95E48" w:rsidSect="00475A57">
      <w:headerReference w:type="default" r:id="rId11"/>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D0F9" w14:textId="77777777" w:rsidR="00BF59B2" w:rsidRDefault="00BF59B2">
      <w:pPr>
        <w:spacing w:after="0" w:line="240" w:lineRule="auto"/>
      </w:pPr>
      <w:r>
        <w:separator/>
      </w:r>
    </w:p>
  </w:endnote>
  <w:endnote w:type="continuationSeparator" w:id="0">
    <w:p w14:paraId="5FD37EA2" w14:textId="77777777" w:rsidR="00BF59B2" w:rsidRDefault="00BF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025D" w14:textId="77777777" w:rsidR="00BF59B2" w:rsidRDefault="00BF59B2">
      <w:pPr>
        <w:spacing w:after="0" w:line="240" w:lineRule="auto"/>
      </w:pPr>
      <w:r>
        <w:separator/>
      </w:r>
    </w:p>
  </w:footnote>
  <w:footnote w:type="continuationSeparator" w:id="0">
    <w:p w14:paraId="2C2460BB" w14:textId="77777777" w:rsidR="00BF59B2" w:rsidRDefault="00BF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54E8" w14:textId="77777777" w:rsidR="00A1308B" w:rsidRDefault="00673B02">
    <w:pPr>
      <w:pStyle w:val="Header"/>
    </w:pPr>
    <w:r>
      <w:rPr>
        <w:noProof/>
      </w:rPr>
      <w:drawing>
        <wp:inline distT="0" distB="0" distL="0" distR="0" wp14:anchorId="4F0DE6A8" wp14:editId="6356AC2C">
          <wp:extent cx="1371600" cy="381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381000"/>
                  </a:xfrm>
                  <a:prstGeom prst="rect">
                    <a:avLst/>
                  </a:prstGeom>
                  <a:noFill/>
                  <a:ln>
                    <a:noFill/>
                  </a:ln>
                </pic:spPr>
              </pic:pic>
            </a:graphicData>
          </a:graphic>
        </wp:inline>
      </w:drawing>
    </w:r>
  </w:p>
  <w:p w14:paraId="71BF0F63" w14:textId="77777777" w:rsidR="008833CE" w:rsidRPr="004A2D52" w:rsidRDefault="00673B02">
    <w:pPr>
      <w:pStyle w:val="Header"/>
      <w:rPr>
        <w:lang w:val="es-ES"/>
      </w:rPr>
    </w:pPr>
    <w:r>
      <w:rPr>
        <w:lang w:val="es"/>
      </w:rPr>
      <w:t>Servicios de Salud Médica</w:t>
    </w:r>
  </w:p>
  <w:p w14:paraId="49BE3144" w14:textId="77777777" w:rsidR="00A1308B" w:rsidRPr="004A2D52" w:rsidRDefault="00673B02">
    <w:pPr>
      <w:pStyle w:val="Header"/>
      <w:rPr>
        <w:lang w:val="es-ES"/>
      </w:rPr>
    </w:pPr>
    <w:r>
      <w:rPr>
        <w:lang w:val="es"/>
      </w:rPr>
      <w:t>NIF 82-0324100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EF5"/>
    <w:multiLevelType w:val="multilevel"/>
    <w:tmpl w:val="99E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85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8B"/>
    <w:rsid w:val="00012752"/>
    <w:rsid w:val="00084E6F"/>
    <w:rsid w:val="000A0D8E"/>
    <w:rsid w:val="00102A24"/>
    <w:rsid w:val="0010645A"/>
    <w:rsid w:val="0015505B"/>
    <w:rsid w:val="001F6E22"/>
    <w:rsid w:val="00212612"/>
    <w:rsid w:val="002200C8"/>
    <w:rsid w:val="0022499C"/>
    <w:rsid w:val="0026028B"/>
    <w:rsid w:val="00283E1A"/>
    <w:rsid w:val="00300D47"/>
    <w:rsid w:val="00336FF7"/>
    <w:rsid w:val="0034034B"/>
    <w:rsid w:val="00387848"/>
    <w:rsid w:val="003B3CEA"/>
    <w:rsid w:val="00470591"/>
    <w:rsid w:val="00475A57"/>
    <w:rsid w:val="0049208C"/>
    <w:rsid w:val="004A2D52"/>
    <w:rsid w:val="004D2A17"/>
    <w:rsid w:val="005057A0"/>
    <w:rsid w:val="00594B7A"/>
    <w:rsid w:val="005B716F"/>
    <w:rsid w:val="005B742F"/>
    <w:rsid w:val="00633B60"/>
    <w:rsid w:val="00655E9F"/>
    <w:rsid w:val="00670444"/>
    <w:rsid w:val="00673B02"/>
    <w:rsid w:val="006C19E1"/>
    <w:rsid w:val="006D23AC"/>
    <w:rsid w:val="006D7BB2"/>
    <w:rsid w:val="007534BF"/>
    <w:rsid w:val="00765EA3"/>
    <w:rsid w:val="007B13F2"/>
    <w:rsid w:val="007D6021"/>
    <w:rsid w:val="00840878"/>
    <w:rsid w:val="00854AB2"/>
    <w:rsid w:val="00860575"/>
    <w:rsid w:val="00881DFE"/>
    <w:rsid w:val="008833CE"/>
    <w:rsid w:val="0088489D"/>
    <w:rsid w:val="008C2A59"/>
    <w:rsid w:val="008C2EB4"/>
    <w:rsid w:val="009543D8"/>
    <w:rsid w:val="009E2E8F"/>
    <w:rsid w:val="009E3F72"/>
    <w:rsid w:val="009F4767"/>
    <w:rsid w:val="00A1308B"/>
    <w:rsid w:val="00A42C1A"/>
    <w:rsid w:val="00A56171"/>
    <w:rsid w:val="00B03649"/>
    <w:rsid w:val="00B10079"/>
    <w:rsid w:val="00B26E16"/>
    <w:rsid w:val="00BC57C7"/>
    <w:rsid w:val="00BF59B2"/>
    <w:rsid w:val="00C1710C"/>
    <w:rsid w:val="00C839C7"/>
    <w:rsid w:val="00C954DE"/>
    <w:rsid w:val="00CA24DE"/>
    <w:rsid w:val="00CD0DAE"/>
    <w:rsid w:val="00CE1038"/>
    <w:rsid w:val="00CE5E7D"/>
    <w:rsid w:val="00CF6567"/>
    <w:rsid w:val="00D137F9"/>
    <w:rsid w:val="00D66CB6"/>
    <w:rsid w:val="00D95E48"/>
    <w:rsid w:val="00E577B0"/>
    <w:rsid w:val="00F4352E"/>
    <w:rsid w:val="00F8041B"/>
    <w:rsid w:val="00FC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B6F6"/>
  <w15:chartTrackingRefBased/>
  <w15:docId w15:val="{717EC47E-ACDE-4998-BAB4-55994607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8B"/>
  </w:style>
  <w:style w:type="paragraph" w:styleId="Footer">
    <w:name w:val="footer"/>
    <w:basedOn w:val="Normal"/>
    <w:link w:val="FooterChar"/>
    <w:uiPriority w:val="99"/>
    <w:unhideWhenUsed/>
    <w:rsid w:val="00A1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8B"/>
  </w:style>
  <w:style w:type="character" w:styleId="PlaceholderText">
    <w:name w:val="Placeholder Text"/>
    <w:basedOn w:val="DefaultParagraphFont"/>
    <w:uiPriority w:val="99"/>
    <w:semiHidden/>
    <w:rsid w:val="00A42C1A"/>
    <w:rPr>
      <w:color w:val="808080"/>
    </w:rPr>
  </w:style>
  <w:style w:type="character" w:styleId="Hyperlink">
    <w:name w:val="Hyperlink"/>
    <w:basedOn w:val="DefaultParagraphFont"/>
    <w:uiPriority w:val="99"/>
    <w:unhideWhenUsed/>
    <w:rsid w:val="001F6E22"/>
    <w:rPr>
      <w:color w:val="0563C1" w:themeColor="hyperlink"/>
      <w:u w:val="single"/>
    </w:rPr>
  </w:style>
  <w:style w:type="character" w:customStyle="1" w:styleId="UnresolvedMention1">
    <w:name w:val="Unresolved Mention1"/>
    <w:basedOn w:val="DefaultParagraphFont"/>
    <w:uiPriority w:val="99"/>
    <w:semiHidden/>
    <w:unhideWhenUsed/>
    <w:rsid w:val="001F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4681">
      <w:bodyDiv w:val="1"/>
      <w:marLeft w:val="0"/>
      <w:marRight w:val="0"/>
      <w:marTop w:val="0"/>
      <w:marBottom w:val="0"/>
      <w:divBdr>
        <w:top w:val="none" w:sz="0" w:space="0" w:color="auto"/>
        <w:left w:val="none" w:sz="0" w:space="0" w:color="auto"/>
        <w:bottom w:val="none" w:sz="0" w:space="0" w:color="auto"/>
        <w:right w:val="none" w:sz="0" w:space="0" w:color="auto"/>
      </w:divBdr>
    </w:div>
    <w:div w:id="412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nosurpris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ms.gov/nosurpri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56CD419-0BDE-4593-8750-3C2F31D76A7E}"/>
      </w:docPartPr>
      <w:docPartBody>
        <w:p w:rsidR="004D2A17" w:rsidRDefault="00B177B7">
          <w:r w:rsidRPr="00854AB2">
            <w:rPr>
              <w:rStyle w:val="PlaceholderText"/>
            </w:rPr>
            <w:t>Choose an item.</w:t>
          </w:r>
        </w:p>
      </w:docPartBody>
    </w:docPart>
    <w:docPart>
      <w:docPartPr>
        <w:name w:val="A22ACF23386A401A87EDB9BD34DF94EB"/>
        <w:category>
          <w:name w:val="General"/>
          <w:gallery w:val="placeholder"/>
        </w:category>
        <w:types>
          <w:type w:val="bbPlcHdr"/>
        </w:types>
        <w:behaviors>
          <w:behavior w:val="content"/>
        </w:behaviors>
        <w:guid w:val="{4698360A-5050-4C21-B8E8-D9ABA1C96390}"/>
      </w:docPartPr>
      <w:docPartBody>
        <w:p w:rsidR="00CA24DE" w:rsidRDefault="00B177B7" w:rsidP="00CD0DAE">
          <w:pPr>
            <w:pStyle w:val="A22ACF23386A401A87EDB9BD34DF94EB"/>
          </w:pPr>
          <w:r w:rsidRPr="00854AB2">
            <w:rPr>
              <w:rStyle w:val="PlaceholderText"/>
            </w:rPr>
            <w:t>Click or tap to enter a date.</w:t>
          </w:r>
        </w:p>
      </w:docPartBody>
    </w:docPart>
    <w:docPart>
      <w:docPartPr>
        <w:name w:val="4C6B93913617D24285CFE74F4C8DC0CE"/>
        <w:category>
          <w:name w:val="General"/>
          <w:gallery w:val="placeholder"/>
        </w:category>
        <w:types>
          <w:type w:val="bbPlcHdr"/>
        </w:types>
        <w:behaviors>
          <w:behavior w:val="content"/>
        </w:behaviors>
        <w:guid w:val="{9A4D31F0-188F-FD4A-8CC7-04153E2F3F9C}"/>
      </w:docPartPr>
      <w:docPartBody>
        <w:p w:rsidR="00F50C7A" w:rsidRDefault="005D6A9A" w:rsidP="005D6A9A">
          <w:pPr>
            <w:pStyle w:val="4C6B93913617D24285CFE74F4C8DC0CE"/>
          </w:pPr>
          <w:r w:rsidRPr="00854AB2">
            <w:rPr>
              <w:rStyle w:val="PlaceholderText"/>
            </w:rPr>
            <w:t>Click or tap to enter a date.</w:t>
          </w:r>
        </w:p>
      </w:docPartBody>
    </w:docPart>
    <w:docPart>
      <w:docPartPr>
        <w:name w:val="A0C1B008E8F76A4AA209512462205B76"/>
        <w:category>
          <w:name w:val="General"/>
          <w:gallery w:val="placeholder"/>
        </w:category>
        <w:types>
          <w:type w:val="bbPlcHdr"/>
        </w:types>
        <w:behaviors>
          <w:behavior w:val="content"/>
        </w:behaviors>
        <w:guid w:val="{96EE8609-7EC7-844A-B769-D0F41CC5EF39}"/>
      </w:docPartPr>
      <w:docPartBody>
        <w:p w:rsidR="00F50C7A" w:rsidRDefault="005D6A9A" w:rsidP="005D6A9A">
          <w:pPr>
            <w:pStyle w:val="A0C1B008E8F76A4AA209512462205B76"/>
          </w:pPr>
          <w:r w:rsidRPr="00854AB2">
            <w:rPr>
              <w:rStyle w:val="PlaceholderText"/>
            </w:rPr>
            <w:t>Click or tap here to enter text.</w:t>
          </w:r>
        </w:p>
      </w:docPartBody>
    </w:docPart>
    <w:docPart>
      <w:docPartPr>
        <w:name w:val="6549626B09A9C143A6B7954A8F79F90D"/>
        <w:category>
          <w:name w:val="General"/>
          <w:gallery w:val="placeholder"/>
        </w:category>
        <w:types>
          <w:type w:val="bbPlcHdr"/>
        </w:types>
        <w:behaviors>
          <w:behavior w:val="content"/>
        </w:behaviors>
        <w:guid w:val="{3B612719-A33B-384F-8701-628CED3C52E2}"/>
      </w:docPartPr>
      <w:docPartBody>
        <w:p w:rsidR="00F50C7A" w:rsidRDefault="005D6A9A" w:rsidP="005D6A9A">
          <w:pPr>
            <w:pStyle w:val="6549626B09A9C143A6B7954A8F79F90D"/>
          </w:pPr>
          <w:r w:rsidRPr="00470591">
            <w:rPr>
              <w:rStyle w:val="PlaceholderText"/>
            </w:rPr>
            <w:t>Choose an item.</w:t>
          </w:r>
        </w:p>
      </w:docPartBody>
    </w:docPart>
    <w:docPart>
      <w:docPartPr>
        <w:name w:val="B7763C5F546202419198387E1F54426D"/>
        <w:category>
          <w:name w:val="General"/>
          <w:gallery w:val="placeholder"/>
        </w:category>
        <w:types>
          <w:type w:val="bbPlcHdr"/>
        </w:types>
        <w:behaviors>
          <w:behavior w:val="content"/>
        </w:behaviors>
        <w:guid w:val="{4E4CB758-A36A-BD4F-8F51-9F65DF2E0B47}"/>
      </w:docPartPr>
      <w:docPartBody>
        <w:p w:rsidR="00F50C7A" w:rsidRDefault="005D6A9A" w:rsidP="005D6A9A">
          <w:pPr>
            <w:pStyle w:val="B7763C5F546202419198387E1F54426D"/>
          </w:pPr>
          <w:r w:rsidRPr="00470591">
            <w:rPr>
              <w:rStyle w:val="PlaceholderText"/>
            </w:rPr>
            <w:t>Choose an item.</w:t>
          </w:r>
        </w:p>
      </w:docPartBody>
    </w:docPart>
    <w:docPart>
      <w:docPartPr>
        <w:name w:val="DAEC25D68E217C42B2EA3B3583FEF628"/>
        <w:category>
          <w:name w:val="General"/>
          <w:gallery w:val="placeholder"/>
        </w:category>
        <w:types>
          <w:type w:val="bbPlcHdr"/>
        </w:types>
        <w:behaviors>
          <w:behavior w:val="content"/>
        </w:behaviors>
        <w:guid w:val="{225038FB-A3F1-4B4A-9F62-C7B2AA3DFB64}"/>
      </w:docPartPr>
      <w:docPartBody>
        <w:p w:rsidR="00F50C7A" w:rsidRDefault="005D6A9A" w:rsidP="005D6A9A">
          <w:pPr>
            <w:pStyle w:val="DAEC25D68E217C42B2EA3B3583FEF628"/>
          </w:pPr>
          <w:r w:rsidRPr="00854A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DE"/>
    <w:rsid w:val="001176DE"/>
    <w:rsid w:val="004D2A17"/>
    <w:rsid w:val="00505133"/>
    <w:rsid w:val="005D6A9A"/>
    <w:rsid w:val="00AD5D49"/>
    <w:rsid w:val="00B177B7"/>
    <w:rsid w:val="00B36C36"/>
    <w:rsid w:val="00CA24DE"/>
    <w:rsid w:val="00CD0DAE"/>
    <w:rsid w:val="00F50C7A"/>
    <w:rsid w:val="00F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6B93913617D24285CFE74F4C8DC0CE">
    <w:name w:val="4C6B93913617D24285CFE74F4C8DC0CE"/>
    <w:rsid w:val="005D6A9A"/>
    <w:pPr>
      <w:spacing w:after="0" w:line="240" w:lineRule="auto"/>
    </w:pPr>
    <w:rPr>
      <w:sz w:val="24"/>
      <w:szCs w:val="24"/>
    </w:rPr>
  </w:style>
  <w:style w:type="character" w:styleId="PlaceholderText">
    <w:name w:val="Placeholder Text"/>
    <w:basedOn w:val="DefaultParagraphFont"/>
    <w:uiPriority w:val="99"/>
    <w:semiHidden/>
    <w:rsid w:val="005D6A9A"/>
    <w:rPr>
      <w:color w:val="808080"/>
    </w:rPr>
  </w:style>
  <w:style w:type="paragraph" w:customStyle="1" w:styleId="A22ACF23386A401A87EDB9BD34DF94EB">
    <w:name w:val="A22ACF23386A401A87EDB9BD34DF94EB"/>
    <w:rsid w:val="00CD0DAE"/>
  </w:style>
  <w:style w:type="paragraph" w:customStyle="1" w:styleId="A0C1B008E8F76A4AA209512462205B76">
    <w:name w:val="A0C1B008E8F76A4AA209512462205B76"/>
    <w:rsid w:val="005D6A9A"/>
    <w:pPr>
      <w:spacing w:after="0" w:line="240" w:lineRule="auto"/>
    </w:pPr>
    <w:rPr>
      <w:sz w:val="24"/>
      <w:szCs w:val="24"/>
    </w:rPr>
  </w:style>
  <w:style w:type="paragraph" w:customStyle="1" w:styleId="6549626B09A9C143A6B7954A8F79F90D">
    <w:name w:val="6549626B09A9C143A6B7954A8F79F90D"/>
    <w:rsid w:val="005D6A9A"/>
    <w:pPr>
      <w:spacing w:after="0" w:line="240" w:lineRule="auto"/>
    </w:pPr>
    <w:rPr>
      <w:sz w:val="24"/>
      <w:szCs w:val="24"/>
    </w:rPr>
  </w:style>
  <w:style w:type="paragraph" w:customStyle="1" w:styleId="B7763C5F546202419198387E1F54426D">
    <w:name w:val="B7763C5F546202419198387E1F54426D"/>
    <w:rsid w:val="005D6A9A"/>
    <w:pPr>
      <w:spacing w:after="0" w:line="240" w:lineRule="auto"/>
    </w:pPr>
    <w:rPr>
      <w:sz w:val="24"/>
      <w:szCs w:val="24"/>
    </w:rPr>
  </w:style>
  <w:style w:type="paragraph" w:customStyle="1" w:styleId="DAEC25D68E217C42B2EA3B3583FEF628">
    <w:name w:val="DAEC25D68E217C42B2EA3B3583FEF628"/>
    <w:rsid w:val="005D6A9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F8D3-8E1E-4115-B8C0-F444EE62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Noyes</dc:creator>
  <cp:lastModifiedBy>Nikki Noyes</cp:lastModifiedBy>
  <cp:revision>6</cp:revision>
  <cp:lastPrinted>2022-07-18T17:29:00Z</cp:lastPrinted>
  <dcterms:created xsi:type="dcterms:W3CDTF">2022-07-18T19:19:00Z</dcterms:created>
  <dcterms:modified xsi:type="dcterms:W3CDTF">2024-01-31T00:22:00Z</dcterms:modified>
</cp:coreProperties>
</file>